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5" w:rsidRDefault="00186B35" w:rsidP="00186B35">
      <w:pPr>
        <w:jc w:val="right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Turośl, </w:t>
      </w:r>
      <w:r w:rsidR="002D2251">
        <w:rPr>
          <w:rFonts w:ascii="Times New Roman" w:hAnsi="Times New Roman" w:cs="Times New Roman"/>
          <w:sz w:val="24"/>
          <w:szCs w:val="24"/>
        </w:rPr>
        <w:t>28.03.2022</w:t>
      </w:r>
      <w:r w:rsidRPr="00186B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34580" w:rsidRPr="00186B35" w:rsidRDefault="00034580" w:rsidP="00186B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6B35" w:rsidRDefault="00897C4D" w:rsidP="0018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PBŚ.6220.8</w:t>
      </w:r>
      <w:r w:rsidR="002D2251">
        <w:rPr>
          <w:rFonts w:ascii="Times New Roman" w:hAnsi="Times New Roman" w:cs="Times New Roman"/>
          <w:sz w:val="24"/>
          <w:szCs w:val="24"/>
        </w:rPr>
        <w:t>.2022</w:t>
      </w:r>
    </w:p>
    <w:p w:rsidR="00034580" w:rsidRPr="00186B35" w:rsidRDefault="00034580" w:rsidP="00186B35">
      <w:pPr>
        <w:rPr>
          <w:rFonts w:ascii="Times New Roman" w:hAnsi="Times New Roman" w:cs="Times New Roman"/>
          <w:sz w:val="24"/>
          <w:szCs w:val="24"/>
        </w:rPr>
      </w:pPr>
    </w:p>
    <w:p w:rsidR="00186B35" w:rsidRPr="00186B35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B35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86B35" w:rsidRPr="00186B35" w:rsidRDefault="00186B35" w:rsidP="0003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Na podstawie art. 49 </w:t>
      </w:r>
      <w:r w:rsidRPr="00186B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§1 </w:t>
      </w:r>
      <w:r w:rsidRPr="00186B35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Dz. U. z 2021 r. poz. 735</w:t>
      </w:r>
      <w:r w:rsidR="00034580">
        <w:rPr>
          <w:rFonts w:ascii="Times New Roman" w:hAnsi="Times New Roman" w:cs="Times New Roman"/>
          <w:sz w:val="24"/>
          <w:szCs w:val="24"/>
        </w:rPr>
        <w:t xml:space="preserve">) w </w:t>
      </w:r>
      <w:r w:rsidRPr="00186B35">
        <w:rPr>
          <w:rFonts w:ascii="Times New Roman" w:hAnsi="Times New Roman" w:cs="Times New Roman"/>
          <w:sz w:val="24"/>
          <w:szCs w:val="24"/>
        </w:rPr>
        <w:t>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186B3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86B35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186B35" w:rsidRPr="00034580" w:rsidRDefault="00186B35" w:rsidP="0018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80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186B35" w:rsidRDefault="005458B2" w:rsidP="00034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897C4D">
        <w:rPr>
          <w:rFonts w:ascii="Times New Roman" w:hAnsi="Times New Roman" w:cs="Times New Roman"/>
          <w:sz w:val="24"/>
          <w:szCs w:val="24"/>
        </w:rPr>
        <w:t>28.03.2022 r. znak: PBŚ.6220.8</w:t>
      </w:r>
      <w:bookmarkStart w:id="0" w:name="_GoBack"/>
      <w:bookmarkEnd w:id="0"/>
      <w:r w:rsidR="002D2251">
        <w:rPr>
          <w:rFonts w:ascii="Times New Roman" w:hAnsi="Times New Roman" w:cs="Times New Roman"/>
          <w:sz w:val="24"/>
          <w:szCs w:val="24"/>
        </w:rPr>
        <w:t>.2022</w:t>
      </w:r>
      <w:r w:rsidR="00186B35" w:rsidRPr="00186B35">
        <w:rPr>
          <w:rFonts w:ascii="Times New Roman" w:hAnsi="Times New Roman" w:cs="Times New Roman"/>
          <w:sz w:val="24"/>
          <w:szCs w:val="24"/>
        </w:rPr>
        <w:t xml:space="preserve"> decyzji o środowiskowych uwarunkowaniach dla</w:t>
      </w:r>
      <w:r w:rsidR="00034580">
        <w:rPr>
          <w:rFonts w:ascii="Times New Roman" w:hAnsi="Times New Roman" w:cs="Times New Roman"/>
          <w:sz w:val="24"/>
          <w:szCs w:val="24"/>
        </w:rPr>
        <w:t xml:space="preserve"> przedsięwzięcia pod </w:t>
      </w:r>
      <w:r w:rsidR="00186B35" w:rsidRPr="00186B35">
        <w:rPr>
          <w:rFonts w:ascii="Times New Roman" w:hAnsi="Times New Roman" w:cs="Times New Roman"/>
          <w:sz w:val="24"/>
          <w:szCs w:val="24"/>
        </w:rPr>
        <w:t>nazwą:</w:t>
      </w:r>
    </w:p>
    <w:p w:rsidR="005458B2" w:rsidRPr="00897C4D" w:rsidRDefault="00897C4D" w:rsidP="00897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C4D">
        <w:rPr>
          <w:rFonts w:ascii="Times New Roman" w:hAnsi="Times New Roman" w:cs="Times New Roman"/>
          <w:b/>
          <w:sz w:val="24"/>
          <w:szCs w:val="24"/>
        </w:rPr>
        <w:t>„Rozbudowa drogi gminnej nr 104444B Ksebki-Łączki w km 0+000-1+540”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 xml:space="preserve">Z treścią ww. decyzji można zapoznać się w Urzędzie Gminy Turośl w </w:t>
      </w:r>
      <w:r>
        <w:rPr>
          <w:rFonts w:ascii="Times New Roman" w:hAnsi="Times New Roman" w:cs="Times New Roman"/>
          <w:sz w:val="24"/>
          <w:szCs w:val="24"/>
        </w:rPr>
        <w:t xml:space="preserve">godzinach od 8:00 do 15:00 , po </w:t>
      </w:r>
      <w:r w:rsidRPr="00186B35">
        <w:rPr>
          <w:rFonts w:ascii="Times New Roman" w:hAnsi="Times New Roman" w:cs="Times New Roman"/>
          <w:sz w:val="24"/>
          <w:szCs w:val="24"/>
        </w:rPr>
        <w:t>wcześniejszym kontakcie telefonicznym pod nr 504-913-410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odwołanie do Samorządowego Kolegium Odwoławczego w Łomży za pośrednictwem Wójta Gminy Turośl, w terminie 14 dni od daty jej doręczenia.</w:t>
      </w:r>
    </w:p>
    <w:p w:rsidR="00186B35" w:rsidRPr="00186B35" w:rsidRDefault="00186B35" w:rsidP="00186B35">
      <w:pPr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Od niniejszej decyzji służy prawo do zrzeczenia się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Doręczenie uważa się za dokonane po upływie 14 dni od dnia, w którym nastąpiło publiczne</w:t>
      </w:r>
    </w:p>
    <w:p w:rsidR="00186B35" w:rsidRPr="00186B35" w:rsidRDefault="00186B35" w:rsidP="0018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B35">
        <w:rPr>
          <w:rFonts w:ascii="Times New Roman" w:hAnsi="Times New Roman" w:cs="Times New Roman"/>
          <w:sz w:val="24"/>
          <w:szCs w:val="24"/>
        </w:rPr>
        <w:t>obwieszczenie.</w:t>
      </w:r>
    </w:p>
    <w:p w:rsidR="00186B35" w:rsidRDefault="00186B35" w:rsidP="00186B35"/>
    <w:p w:rsidR="00186B35" w:rsidRDefault="00186B35" w:rsidP="00186B35"/>
    <w:p w:rsidR="00186B35" w:rsidRDefault="00186B35" w:rsidP="00186B35"/>
    <w:p w:rsidR="00186B35" w:rsidRDefault="00186B35" w:rsidP="00186B35"/>
    <w:p w:rsidR="00034580" w:rsidRDefault="00034580" w:rsidP="00186B35"/>
    <w:p w:rsidR="00034580" w:rsidRDefault="00034580" w:rsidP="00186B35"/>
    <w:p w:rsidR="00186B35" w:rsidRDefault="00186B35" w:rsidP="00186B35"/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Otrzymuje: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1.</w:t>
      </w:r>
      <w:r w:rsidRPr="00186B35">
        <w:rPr>
          <w:rFonts w:ascii="Times New Roman" w:hAnsi="Times New Roman" w:cs="Times New Roman"/>
          <w:sz w:val="20"/>
          <w:szCs w:val="20"/>
        </w:rPr>
        <w:tab/>
        <w:t>Strony postępowania zawiadamiane w trybie art. 49 K.p.a.,</w:t>
      </w:r>
    </w:p>
    <w:p w:rsidR="00186B35" w:rsidRPr="00186B35" w:rsidRDefault="00186B35" w:rsidP="00186B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6B35">
        <w:rPr>
          <w:rFonts w:ascii="Times New Roman" w:hAnsi="Times New Roman" w:cs="Times New Roman"/>
          <w:sz w:val="20"/>
          <w:szCs w:val="20"/>
        </w:rPr>
        <w:t>2.</w:t>
      </w:r>
      <w:r w:rsidRPr="00186B35">
        <w:rPr>
          <w:rFonts w:ascii="Times New Roman" w:hAnsi="Times New Roman" w:cs="Times New Roman"/>
          <w:sz w:val="20"/>
          <w:szCs w:val="20"/>
        </w:rPr>
        <w:tab/>
        <w:t>a/a.</w:t>
      </w:r>
    </w:p>
    <w:p w:rsidR="00AA5988" w:rsidRDefault="00AA5988"/>
    <w:sectPr w:rsidR="00AA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5"/>
    <w:rsid w:val="00034580"/>
    <w:rsid w:val="000E1508"/>
    <w:rsid w:val="0013713C"/>
    <w:rsid w:val="00186B35"/>
    <w:rsid w:val="00205752"/>
    <w:rsid w:val="00262D29"/>
    <w:rsid w:val="002D2251"/>
    <w:rsid w:val="00376E55"/>
    <w:rsid w:val="005458B2"/>
    <w:rsid w:val="00586B9A"/>
    <w:rsid w:val="00600BED"/>
    <w:rsid w:val="007D37A9"/>
    <w:rsid w:val="00856216"/>
    <w:rsid w:val="00897C4D"/>
    <w:rsid w:val="00A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C3A7-69EB-4C5B-B928-AABEDC7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2021-11-02T13:58:00Z</dcterms:created>
  <dcterms:modified xsi:type="dcterms:W3CDTF">2022-03-28T12:15:00Z</dcterms:modified>
</cp:coreProperties>
</file>