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517A" w14:textId="40E03D68" w:rsidR="007B2A16" w:rsidRPr="008B4882" w:rsidRDefault="001419F5" w:rsidP="00E03D2D">
      <w:pPr>
        <w:jc w:val="right"/>
        <w:outlineLvl w:val="0"/>
        <w:rPr>
          <w:color w:val="000000" w:themeColor="text1"/>
        </w:rPr>
      </w:pPr>
      <w:bookmarkStart w:id="0" w:name="_Hlk27722507"/>
      <w:bookmarkEnd w:id="0"/>
      <w:r w:rsidRPr="008B4882">
        <w:rPr>
          <w:color w:val="000000" w:themeColor="text1"/>
        </w:rPr>
        <w:t>Turośl</w:t>
      </w:r>
      <w:r w:rsidR="00E47610" w:rsidRPr="008B4882">
        <w:rPr>
          <w:color w:val="000000" w:themeColor="text1"/>
        </w:rPr>
        <w:t>,</w:t>
      </w:r>
      <w:r w:rsidR="00B65A8C" w:rsidRPr="008B4882">
        <w:rPr>
          <w:color w:val="000000" w:themeColor="text1"/>
        </w:rPr>
        <w:t xml:space="preserve"> </w:t>
      </w:r>
      <w:r w:rsidR="008B4882" w:rsidRPr="008B4882">
        <w:rPr>
          <w:color w:val="000000" w:themeColor="text1"/>
        </w:rPr>
        <w:t>28</w:t>
      </w:r>
      <w:r w:rsidR="00E8395E" w:rsidRPr="008B4882">
        <w:rPr>
          <w:color w:val="000000" w:themeColor="text1"/>
        </w:rPr>
        <w:t xml:space="preserve"> marca</w:t>
      </w:r>
      <w:r w:rsidR="00B65A8C" w:rsidRPr="008B4882">
        <w:rPr>
          <w:color w:val="000000" w:themeColor="text1"/>
        </w:rPr>
        <w:t xml:space="preserve"> </w:t>
      </w:r>
      <w:r w:rsidR="00E8395E" w:rsidRPr="008B4882">
        <w:rPr>
          <w:color w:val="000000" w:themeColor="text1"/>
        </w:rPr>
        <w:t>2022</w:t>
      </w:r>
      <w:r w:rsidR="007B2A16" w:rsidRPr="008B4882">
        <w:rPr>
          <w:color w:val="000000" w:themeColor="text1"/>
        </w:rPr>
        <w:t xml:space="preserve"> r.</w:t>
      </w:r>
    </w:p>
    <w:p w14:paraId="42807C21" w14:textId="77777777" w:rsidR="007B2A16" w:rsidRPr="00935CFD" w:rsidRDefault="007B2A16" w:rsidP="00C2412A">
      <w:pPr>
        <w:jc w:val="both"/>
      </w:pPr>
    </w:p>
    <w:p w14:paraId="293028D7" w14:textId="65317377" w:rsidR="007B2A16" w:rsidRDefault="0065623C" w:rsidP="001B2B25">
      <w:pPr>
        <w:jc w:val="both"/>
        <w:outlineLvl w:val="0"/>
      </w:pPr>
      <w:r>
        <w:t>PBŚ.</w:t>
      </w:r>
      <w:r w:rsidR="00E47610" w:rsidRPr="00935CFD">
        <w:t>6220.</w:t>
      </w:r>
      <w:r w:rsidR="00353BC2">
        <w:t>7</w:t>
      </w:r>
      <w:r w:rsidR="00FA448C" w:rsidRPr="00935CFD">
        <w:t>.20</w:t>
      </w:r>
      <w:r w:rsidR="004E136A" w:rsidRPr="00935CFD">
        <w:t>2</w:t>
      </w:r>
      <w:r w:rsidR="00E8395E">
        <w:t>2</w:t>
      </w:r>
    </w:p>
    <w:p w14:paraId="379B7BE6" w14:textId="77777777" w:rsidR="00CD6082" w:rsidRPr="00935CFD" w:rsidRDefault="00CD6082" w:rsidP="00C2412A">
      <w:pPr>
        <w:jc w:val="both"/>
        <w:rPr>
          <w:b/>
        </w:rPr>
      </w:pPr>
    </w:p>
    <w:p w14:paraId="62ECFE72" w14:textId="77777777" w:rsidR="007B2A16" w:rsidRPr="00935CFD" w:rsidRDefault="007B2A16" w:rsidP="00DB4232">
      <w:pPr>
        <w:jc w:val="center"/>
        <w:outlineLvl w:val="0"/>
        <w:rPr>
          <w:b/>
        </w:rPr>
      </w:pPr>
      <w:r w:rsidRPr="00935CFD">
        <w:rPr>
          <w:b/>
        </w:rPr>
        <w:t>DECYZJA</w:t>
      </w:r>
    </w:p>
    <w:p w14:paraId="0C68AC05" w14:textId="0337F843" w:rsidR="007B2A16" w:rsidRPr="00672923" w:rsidRDefault="007B2A16" w:rsidP="00672923">
      <w:pPr>
        <w:jc w:val="center"/>
        <w:rPr>
          <w:b/>
        </w:rPr>
      </w:pPr>
      <w:r w:rsidRPr="00935CFD">
        <w:rPr>
          <w:b/>
        </w:rPr>
        <w:t>O ŚRODOWISKOWYCH UWARUNKOWANIACH</w:t>
      </w:r>
    </w:p>
    <w:p w14:paraId="29833172" w14:textId="2688CC69" w:rsidR="0031105F" w:rsidRPr="00D0168F" w:rsidRDefault="00935647" w:rsidP="00B17F3F">
      <w:pPr>
        <w:spacing w:line="276" w:lineRule="auto"/>
        <w:contextualSpacing/>
        <w:jc w:val="both"/>
      </w:pPr>
      <w:r w:rsidRPr="00935CFD">
        <w:t xml:space="preserve">           </w:t>
      </w:r>
      <w:r w:rsidR="007B2A16" w:rsidRPr="00935CFD">
        <w:t>Na podstawie art</w:t>
      </w:r>
      <w:r w:rsidR="004F651C" w:rsidRPr="00935CFD">
        <w:t xml:space="preserve">. </w:t>
      </w:r>
      <w:r w:rsidR="008856EB">
        <w:t>71 ust. 2 pkt 2, art. 73 ust. 1</w:t>
      </w:r>
      <w:r w:rsidR="003E3A77" w:rsidRPr="00935CFD">
        <w:t>,</w:t>
      </w:r>
      <w:r w:rsidR="008856EB">
        <w:t xml:space="preserve"> art. 75 ust. 1 pkt 4, art. 80 ust. 2, art. 84</w:t>
      </w:r>
      <w:r w:rsidR="003E3A77" w:rsidRPr="00935CFD">
        <w:t xml:space="preserve">, art. 85 ust. 1, ust. 2 pkt 2, ust. 3 </w:t>
      </w:r>
      <w:r w:rsidR="00465928" w:rsidRPr="00935CFD">
        <w:t>ustawy z dnia 3 października 2008 r o udostępnieniu informacji o środowisku i jego ochronie, udziale społeczeństwa w  ochronie środowiska oraz o ocenach oddziaływania na środowisko (Dz.</w:t>
      </w:r>
      <w:r w:rsidR="003E3A77" w:rsidRPr="00935CFD">
        <w:t xml:space="preserve"> </w:t>
      </w:r>
      <w:r w:rsidR="00465928" w:rsidRPr="00935CFD">
        <w:t>U</w:t>
      </w:r>
      <w:r w:rsidR="002006CC" w:rsidRPr="00935CFD">
        <w:t>. z 20</w:t>
      </w:r>
      <w:r w:rsidR="00E03D2D">
        <w:t>21</w:t>
      </w:r>
      <w:r w:rsidR="009219FA" w:rsidRPr="00935CFD">
        <w:t xml:space="preserve"> r</w:t>
      </w:r>
      <w:r w:rsidR="002006CC" w:rsidRPr="00935CFD">
        <w:t xml:space="preserve">., poz. </w:t>
      </w:r>
      <w:r w:rsidR="00E03D2D">
        <w:t>247</w:t>
      </w:r>
      <w:r w:rsidR="009219FA" w:rsidRPr="00935CFD">
        <w:t xml:space="preserve"> z</w:t>
      </w:r>
      <w:r w:rsidR="003E3A77" w:rsidRPr="00935CFD">
        <w:t xml:space="preserve"> </w:t>
      </w:r>
      <w:proofErr w:type="spellStart"/>
      <w:r w:rsidR="003E3A77" w:rsidRPr="00935CFD">
        <w:t>późn</w:t>
      </w:r>
      <w:proofErr w:type="spellEnd"/>
      <w:r w:rsidR="003E3A77" w:rsidRPr="00935CFD">
        <w:t>.</w:t>
      </w:r>
      <w:r w:rsidR="009219FA" w:rsidRPr="00935CFD">
        <w:t xml:space="preserve"> zm.</w:t>
      </w:r>
      <w:r w:rsidR="00465928" w:rsidRPr="00935CFD">
        <w:t>)</w:t>
      </w:r>
      <w:r w:rsidR="003E3A77" w:rsidRPr="00935CFD">
        <w:t xml:space="preserve"> oraz art. 104 ustawy z dnia 14 czerwca 1960  r. Kodeks postępowania administracyjnego (Dz. U. z 20</w:t>
      </w:r>
      <w:r w:rsidR="00E03D2D">
        <w:t>21 r., poz. 735</w:t>
      </w:r>
      <w:r w:rsidR="003E3A77" w:rsidRPr="00935CFD">
        <w:t xml:space="preserve"> z </w:t>
      </w:r>
      <w:proofErr w:type="spellStart"/>
      <w:r w:rsidR="003E3A77" w:rsidRPr="00935CFD">
        <w:t>późn</w:t>
      </w:r>
      <w:proofErr w:type="spellEnd"/>
      <w:r w:rsidR="003E3A77" w:rsidRPr="00935CFD">
        <w:t xml:space="preserve">. zm.), </w:t>
      </w:r>
      <w:r w:rsidR="00465928" w:rsidRPr="00935CFD">
        <w:t xml:space="preserve"> </w:t>
      </w:r>
      <w:r w:rsidR="004F651C" w:rsidRPr="00935CFD">
        <w:t>a także § 3 us</w:t>
      </w:r>
      <w:r w:rsidR="002006CC" w:rsidRPr="00935CFD">
        <w:t>t.1,</w:t>
      </w:r>
      <w:r w:rsidR="00AE04DF" w:rsidRPr="00935CFD">
        <w:t xml:space="preserve"> pkt </w:t>
      </w:r>
      <w:r w:rsidR="00083359">
        <w:t>62</w:t>
      </w:r>
      <w:r w:rsidR="006165A7">
        <w:t>,</w:t>
      </w:r>
      <w:r w:rsidR="00326E9C">
        <w:t xml:space="preserve"> R</w:t>
      </w:r>
      <w:r w:rsidR="00F535C0" w:rsidRPr="00935CFD">
        <w:t>ozporządzenia Rady Min</w:t>
      </w:r>
      <w:r w:rsidR="004F651C" w:rsidRPr="00935CFD">
        <w:t xml:space="preserve">istrów  z dnia  </w:t>
      </w:r>
      <w:r w:rsidR="003E3A77" w:rsidRPr="00935CFD">
        <w:t>10 września 2019 r.</w:t>
      </w:r>
      <w:r w:rsidR="009219FA" w:rsidRPr="00935CFD">
        <w:t xml:space="preserve"> w sprawie </w:t>
      </w:r>
      <w:r w:rsidR="00F535C0" w:rsidRPr="00935CFD">
        <w:t>przedsięwzięć mogących znacząco oddziaływać na środowisko</w:t>
      </w:r>
      <w:r w:rsidR="00FA448C" w:rsidRPr="00935CFD">
        <w:t xml:space="preserve">  (Dz.</w:t>
      </w:r>
      <w:r w:rsidR="003E3A77" w:rsidRPr="00935CFD">
        <w:t xml:space="preserve"> </w:t>
      </w:r>
      <w:r w:rsidR="00FA448C" w:rsidRPr="00935CFD">
        <w:t xml:space="preserve">U. poz. </w:t>
      </w:r>
      <w:r w:rsidR="003E3A77" w:rsidRPr="00935CFD">
        <w:t>1839)</w:t>
      </w:r>
      <w:r w:rsidR="007F09B8" w:rsidRPr="00935CFD">
        <w:t xml:space="preserve"> </w:t>
      </w:r>
      <w:r w:rsidR="00D0168F">
        <w:t>po rozpatrzeniu wniosku złożonego przez Gminę</w:t>
      </w:r>
      <w:r w:rsidR="00083359" w:rsidRPr="00D0168F">
        <w:t xml:space="preserve"> Turośl ul. Jana Pawła II 49, 18-525 Turośl</w:t>
      </w:r>
      <w:r w:rsidR="00D0168F">
        <w:t xml:space="preserve">, </w:t>
      </w:r>
      <w:r w:rsidR="00195E19" w:rsidRPr="00935CFD">
        <w:t>o wydanie decyzji o środowiskowych uwarunkowaniach dla planowanego przedsięwzięcia polegającego na</w:t>
      </w:r>
      <w:r w:rsidR="00195E19" w:rsidRPr="00935CFD">
        <w:rPr>
          <w:b/>
          <w:bCs/>
        </w:rPr>
        <w:t xml:space="preserve"> „</w:t>
      </w:r>
      <w:r w:rsidR="00353BC2">
        <w:rPr>
          <w:b/>
          <w:bCs/>
        </w:rPr>
        <w:t>Przebudowa i rozbudowa drogi gminnej nr 104424</w:t>
      </w:r>
      <w:r w:rsidR="008B4882">
        <w:rPr>
          <w:b/>
          <w:bCs/>
        </w:rPr>
        <w:t>B Pupki-Kolimagi w km 0+000-1+568</w:t>
      </w:r>
      <w:r w:rsidR="00195E19" w:rsidRPr="00935CFD">
        <w:rPr>
          <w:b/>
          <w:bCs/>
        </w:rPr>
        <w:t xml:space="preserve">” </w:t>
      </w:r>
      <w:r w:rsidR="00D0168F" w:rsidRPr="00D0168F">
        <w:rPr>
          <w:bCs/>
        </w:rPr>
        <w:t>oraz po zasięgnięciu opinii Regionalnego Dyrektora Ochrony Środowiska w Białymstoku, Państwowego Powiatowego Inspektora Sanitarnego w Kolnie i Dyrektora Państwowego Gospodarstwa Wodnego Wody Polskie w Giżycku</w:t>
      </w:r>
    </w:p>
    <w:p w14:paraId="2A94F5F4" w14:textId="77777777" w:rsidR="00E8395E" w:rsidRPr="00083359" w:rsidRDefault="00E8395E" w:rsidP="00B17F3F">
      <w:pPr>
        <w:spacing w:line="276" w:lineRule="auto"/>
        <w:contextualSpacing/>
        <w:jc w:val="both"/>
        <w:rPr>
          <w:b/>
          <w:bCs/>
        </w:rPr>
      </w:pPr>
    </w:p>
    <w:p w14:paraId="4EA8146D" w14:textId="2124868C" w:rsidR="00083359" w:rsidRDefault="00083359" w:rsidP="00B17F3F">
      <w:pPr>
        <w:spacing w:line="276" w:lineRule="auto"/>
        <w:contextualSpacing/>
        <w:jc w:val="center"/>
        <w:rPr>
          <w:b/>
        </w:rPr>
      </w:pPr>
      <w:r w:rsidRPr="00083359">
        <w:rPr>
          <w:b/>
        </w:rPr>
        <w:t>orzekam co następuje</w:t>
      </w:r>
    </w:p>
    <w:p w14:paraId="2FAC6BC8" w14:textId="77777777" w:rsidR="00E8395E" w:rsidRPr="00083359" w:rsidRDefault="00E8395E" w:rsidP="00B17F3F">
      <w:pPr>
        <w:spacing w:line="276" w:lineRule="auto"/>
        <w:contextualSpacing/>
        <w:jc w:val="center"/>
        <w:rPr>
          <w:b/>
        </w:rPr>
      </w:pPr>
    </w:p>
    <w:p w14:paraId="69B477DB" w14:textId="77777777" w:rsidR="00E01A47" w:rsidRPr="005A28CA" w:rsidRDefault="00E8395E" w:rsidP="00B17F3F">
      <w:pPr>
        <w:pStyle w:val="Akapitzlist"/>
        <w:numPr>
          <w:ilvl w:val="0"/>
          <w:numId w:val="4"/>
        </w:numPr>
        <w:spacing w:after="0" w:line="276" w:lineRule="auto"/>
        <w:jc w:val="both"/>
        <w:rPr>
          <w:rFonts w:ascii="Times New Roman" w:hAnsi="Times New Roman" w:cs="Times New Roman"/>
          <w:b/>
          <w:sz w:val="24"/>
          <w:szCs w:val="24"/>
        </w:rPr>
      </w:pPr>
      <w:r w:rsidRPr="005A28CA">
        <w:rPr>
          <w:rFonts w:ascii="Times New Roman" w:hAnsi="Times New Roman" w:cs="Times New Roman"/>
          <w:b/>
          <w:sz w:val="24"/>
          <w:szCs w:val="24"/>
        </w:rPr>
        <w:t>Stwierdzam brak obowiązku przeprowadzenia oceny oddziaływania przedsięwzięcia na środowisko.</w:t>
      </w:r>
    </w:p>
    <w:p w14:paraId="6C0FF8BD" w14:textId="2110E69E" w:rsidR="00353BC2" w:rsidRPr="00353BC2" w:rsidRDefault="00C21332" w:rsidP="00B17F3F">
      <w:pPr>
        <w:pStyle w:val="Akapitzlist"/>
        <w:numPr>
          <w:ilvl w:val="0"/>
          <w:numId w:val="4"/>
        </w:numPr>
        <w:spacing w:after="0" w:line="276" w:lineRule="auto"/>
        <w:jc w:val="both"/>
        <w:rPr>
          <w:rFonts w:ascii="Times New Roman" w:hAnsi="Times New Roman" w:cs="Times New Roman"/>
          <w:b/>
          <w:sz w:val="24"/>
          <w:szCs w:val="24"/>
        </w:rPr>
      </w:pPr>
      <w:r w:rsidRPr="005A28CA">
        <w:rPr>
          <w:rFonts w:ascii="Times New Roman" w:hAnsi="Times New Roman" w:cs="Times New Roman"/>
          <w:b/>
          <w:sz w:val="24"/>
          <w:szCs w:val="24"/>
        </w:rPr>
        <w:t>Określam następujące istotne warunki korzystania ze środowiska w fazie realizacji i eksploatacji przedsięwzięci</w:t>
      </w:r>
      <w:r w:rsidR="00E01A47" w:rsidRPr="005A28CA">
        <w:rPr>
          <w:rFonts w:ascii="Times New Roman" w:hAnsi="Times New Roman" w:cs="Times New Roman"/>
          <w:b/>
          <w:sz w:val="24"/>
          <w:szCs w:val="24"/>
        </w:rPr>
        <w:t xml:space="preserve"> ze szczególnym uwzględnieniem konieczności ochrony wartości przyrodniczych.</w:t>
      </w:r>
    </w:p>
    <w:p w14:paraId="40BC2C04" w14:textId="7F8DAB61" w:rsidR="006A78F9" w:rsidRDefault="006A78F9" w:rsidP="00B17F3F">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drzewa znajdujące się najbliżej pasa drogowego zabezpieczyć przed uszkodzeniami mechanicznymi</w:t>
      </w:r>
    </w:p>
    <w:p w14:paraId="6833737C" w14:textId="718EA5EF" w:rsidR="00353BC2" w:rsidRPr="00353BC2" w:rsidRDefault="00353BC2" w:rsidP="00B17F3F">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wycinkę drzew i krzewów kolidujących z przebudową i rozbudową ograniczyć do minimum oraz prowadzić poza okresem lęgowym ptaków, która trwa od 15 marca do 15 września</w:t>
      </w:r>
    </w:p>
    <w:p w14:paraId="52578B6F" w14:textId="72D3EDEC" w:rsidR="006A78F9" w:rsidRPr="005A28CA" w:rsidRDefault="006A78F9" w:rsidP="00B17F3F">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 xml:space="preserve">prace w strefie korzeni wykonać ręcznie </w:t>
      </w:r>
    </w:p>
    <w:p w14:paraId="038CF0AE" w14:textId="6688E76C" w:rsidR="006A78F9" w:rsidRPr="005A28CA" w:rsidRDefault="006A78F9" w:rsidP="00B17F3F">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zastosować nasadzenie zastępczych drzew w ilości adekwatnej do usuniętych</w:t>
      </w:r>
    </w:p>
    <w:p w14:paraId="203A5275" w14:textId="0880BAD6" w:rsidR="006A78F9" w:rsidRDefault="006A78F9" w:rsidP="00B17F3F">
      <w:pPr>
        <w:pStyle w:val="Akapitzlist"/>
        <w:numPr>
          <w:ilvl w:val="0"/>
          <w:numId w:val="28"/>
        </w:numPr>
        <w:spacing w:line="276" w:lineRule="auto"/>
        <w:jc w:val="both"/>
        <w:rPr>
          <w:rFonts w:ascii="Times New Roman" w:hAnsi="Times New Roman" w:cs="Times New Roman"/>
          <w:sz w:val="24"/>
          <w:szCs w:val="24"/>
        </w:rPr>
      </w:pPr>
      <w:r w:rsidRPr="005A28CA">
        <w:rPr>
          <w:rFonts w:ascii="Times New Roman" w:hAnsi="Times New Roman" w:cs="Times New Roman"/>
          <w:sz w:val="24"/>
          <w:szCs w:val="24"/>
        </w:rPr>
        <w:t xml:space="preserve">zaplecze budowy zlokalizować poza obszarami leśnymi, w oddaleniu od cieków </w:t>
      </w:r>
      <w:r w:rsidR="00353BC2">
        <w:rPr>
          <w:rFonts w:ascii="Times New Roman" w:hAnsi="Times New Roman" w:cs="Times New Roman"/>
          <w:sz w:val="24"/>
          <w:szCs w:val="24"/>
        </w:rPr>
        <w:t xml:space="preserve">i zbiorników </w:t>
      </w:r>
      <w:r w:rsidRPr="005A28CA">
        <w:rPr>
          <w:rFonts w:ascii="Times New Roman" w:hAnsi="Times New Roman" w:cs="Times New Roman"/>
          <w:sz w:val="24"/>
          <w:szCs w:val="24"/>
        </w:rPr>
        <w:t>wodnych</w:t>
      </w:r>
    </w:p>
    <w:p w14:paraId="3DE9B232" w14:textId="4F0A18DF" w:rsidR="001C1C06" w:rsidRPr="001C1C06" w:rsidRDefault="001C1C06" w:rsidP="00B17F3F">
      <w:pPr>
        <w:pStyle w:val="Akapitzlist"/>
        <w:numPr>
          <w:ilvl w:val="0"/>
          <w:numId w:val="28"/>
        </w:numPr>
        <w:spacing w:line="276" w:lineRule="auto"/>
        <w:jc w:val="both"/>
        <w:rPr>
          <w:rFonts w:ascii="Times New Roman" w:hAnsi="Times New Roman" w:cs="Times New Roman"/>
          <w:sz w:val="24"/>
          <w:szCs w:val="24"/>
        </w:rPr>
      </w:pPr>
      <w:r w:rsidRPr="001C1C06">
        <w:rPr>
          <w:rFonts w:ascii="Times New Roman" w:hAnsi="Times New Roman" w:cs="Times New Roman"/>
          <w:color w:val="272725"/>
          <w:sz w:val="24"/>
          <w:szCs w:val="24"/>
          <w:shd w:val="clear" w:color="auto" w:fill="FFFFFF"/>
        </w:rPr>
        <w:t>silniki wykorzystywanych maszyn i urządzeń wyłączać w czasie przerw w pracy</w:t>
      </w:r>
    </w:p>
    <w:p w14:paraId="7C53A6E6" w14:textId="6436055F" w:rsidR="00221171" w:rsidRPr="00782E0D" w:rsidRDefault="00243027" w:rsidP="00B17F3F">
      <w:pPr>
        <w:pStyle w:val="Akapitzlist"/>
        <w:numPr>
          <w:ilvl w:val="0"/>
          <w:numId w:val="4"/>
        </w:numPr>
        <w:spacing w:after="0" w:line="276" w:lineRule="auto"/>
        <w:jc w:val="both"/>
        <w:rPr>
          <w:rFonts w:ascii="Times New Roman" w:hAnsi="Times New Roman" w:cs="Times New Roman"/>
          <w:b/>
          <w:sz w:val="24"/>
          <w:szCs w:val="24"/>
        </w:rPr>
      </w:pPr>
      <w:r w:rsidRPr="005A28CA">
        <w:rPr>
          <w:rFonts w:ascii="Times New Roman" w:hAnsi="Times New Roman" w:cs="Times New Roman"/>
          <w:b/>
          <w:sz w:val="24"/>
          <w:szCs w:val="24"/>
        </w:rPr>
        <w:t>C</w:t>
      </w:r>
      <w:r w:rsidR="00E01A47" w:rsidRPr="005A28CA">
        <w:rPr>
          <w:rFonts w:ascii="Times New Roman" w:hAnsi="Times New Roman" w:cs="Times New Roman"/>
          <w:b/>
          <w:sz w:val="24"/>
          <w:szCs w:val="24"/>
        </w:rPr>
        <w:t>harakterystykę</w:t>
      </w:r>
      <w:r w:rsidR="008150E2" w:rsidRPr="005A28CA">
        <w:rPr>
          <w:rFonts w:ascii="Times New Roman" w:hAnsi="Times New Roman" w:cs="Times New Roman"/>
          <w:b/>
          <w:sz w:val="24"/>
          <w:szCs w:val="24"/>
        </w:rPr>
        <w:t xml:space="preserve"> przedsięwzięcia określa załącznik nr 1 stanowiący integralną część niniejszej decyzji</w:t>
      </w:r>
      <w:r w:rsidRPr="005A28CA">
        <w:rPr>
          <w:rFonts w:ascii="Times New Roman" w:hAnsi="Times New Roman" w:cs="Times New Roman"/>
          <w:b/>
          <w:sz w:val="24"/>
          <w:szCs w:val="24"/>
        </w:rPr>
        <w:t>.</w:t>
      </w:r>
    </w:p>
    <w:p w14:paraId="1BF458A2" w14:textId="663E0A9F" w:rsidR="00D3555C" w:rsidRDefault="00195E19" w:rsidP="00672923">
      <w:pPr>
        <w:spacing w:line="276" w:lineRule="auto"/>
        <w:jc w:val="center"/>
        <w:rPr>
          <w:b/>
        </w:rPr>
      </w:pPr>
      <w:r w:rsidRPr="00935CFD">
        <w:rPr>
          <w:b/>
        </w:rPr>
        <w:t>UZASADNIENIE</w:t>
      </w:r>
    </w:p>
    <w:p w14:paraId="752A6866" w14:textId="77777777" w:rsidR="008348AD" w:rsidRDefault="008348AD" w:rsidP="00B17F3F">
      <w:pPr>
        <w:spacing w:line="276" w:lineRule="auto"/>
        <w:jc w:val="both"/>
        <w:rPr>
          <w:b/>
        </w:rPr>
      </w:pPr>
    </w:p>
    <w:p w14:paraId="39AB2EE7" w14:textId="1E0039BD" w:rsidR="00D0168F" w:rsidRDefault="00D0168F" w:rsidP="00B17F3F">
      <w:pPr>
        <w:spacing w:line="276" w:lineRule="auto"/>
        <w:ind w:firstLine="708"/>
        <w:jc w:val="both"/>
        <w:rPr>
          <w:bCs/>
        </w:rPr>
      </w:pPr>
      <w:r w:rsidRPr="00221171">
        <w:t>W dniu 14 luty 2022 r. do Wójta</w:t>
      </w:r>
      <w:r w:rsidR="00782E0D">
        <w:t xml:space="preserve"> Gminy Turośl wpłynął wniosek </w:t>
      </w:r>
      <w:r w:rsidRPr="00221171">
        <w:t xml:space="preserve">Gminy Turośl, o wydanie decyzji o środowiskowych uwarunkowaniach na realizację przedsięwzięcia pn. </w:t>
      </w:r>
    </w:p>
    <w:p w14:paraId="60794616" w14:textId="226FB37E" w:rsidR="000B74D4" w:rsidRPr="00221171" w:rsidRDefault="00353BC2" w:rsidP="00B17F3F">
      <w:pPr>
        <w:spacing w:line="276" w:lineRule="auto"/>
        <w:ind w:firstLine="708"/>
        <w:jc w:val="both"/>
      </w:pPr>
      <w:r w:rsidRPr="00353BC2">
        <w:rPr>
          <w:bCs/>
        </w:rPr>
        <w:t>„Przebudowa i rozbudowa drogi gminnej nr 104424B</w:t>
      </w:r>
      <w:r w:rsidR="008B4882">
        <w:rPr>
          <w:bCs/>
        </w:rPr>
        <w:t xml:space="preserve"> Pupki-Kolimagi w km 0+000-1+568</w:t>
      </w:r>
      <w:r w:rsidRPr="00353BC2">
        <w:rPr>
          <w:bCs/>
        </w:rPr>
        <w:t>”</w:t>
      </w:r>
      <w:r>
        <w:t xml:space="preserve">. </w:t>
      </w:r>
      <w:r w:rsidR="00EB769B" w:rsidRPr="00221171">
        <w:t>Z</w:t>
      </w:r>
      <w:r w:rsidR="000B74D4" w:rsidRPr="00221171">
        <w:t xml:space="preserve">godnie z art. 64 ust. 1 pkt 1, 2 i 4 ustawy z dnia 3 października 2008 r.  o udzieleniu informacji o środowisku i jego ochronie, udziale społeczeństwa w ochronie środowiska  oraz o </w:t>
      </w:r>
      <w:r w:rsidR="000B74D4" w:rsidRPr="00221171">
        <w:lastRenderedPageBreak/>
        <w:t xml:space="preserve">ocenach oddziaływania na środowisko, </w:t>
      </w:r>
      <w:r w:rsidR="00EB769B" w:rsidRPr="00221171">
        <w:t>organ prowadzący postępowanie wystąpił pismem z dnia 1</w:t>
      </w:r>
      <w:r>
        <w:t>4 lutego 2022 r. znak PBŚ.6220.7</w:t>
      </w:r>
      <w:r w:rsidR="00EB769B" w:rsidRPr="00221171">
        <w:t xml:space="preserve">.2022 do </w:t>
      </w:r>
      <w:r w:rsidR="000B74D4" w:rsidRPr="00221171">
        <w:t>Regionalnego Dyrektora Ochrony Środowiska w Białymstoku Wydział Spraw Terenowych w Łomży, Państwowego Powiatowego Inspektora Sanitarnego w Kolnie, Państwowego Gospodarstwa Wodnego Wody Polskie Dyrektora Zarządu Zlewni w Giżycku</w:t>
      </w:r>
      <w:r w:rsidR="00EB769B" w:rsidRPr="00221171">
        <w:t xml:space="preserve"> o opinię,</w:t>
      </w:r>
      <w:r w:rsidR="000B74D4" w:rsidRPr="00221171">
        <w:t xml:space="preserve"> co do potrzeby przeprowadzenia oceny oddziaływania przedsięwzięcia na śr</w:t>
      </w:r>
      <w:r w:rsidR="00EB769B" w:rsidRPr="00221171">
        <w:t>odowisko i ewentualnego zakresu raportu</w:t>
      </w:r>
      <w:r w:rsidR="000B74D4" w:rsidRPr="00221171">
        <w:t xml:space="preserve">.      </w:t>
      </w:r>
    </w:p>
    <w:p w14:paraId="6B45C150" w14:textId="59913CF6" w:rsidR="0068734B" w:rsidRPr="00221171" w:rsidRDefault="0068734B" w:rsidP="00B17F3F">
      <w:pPr>
        <w:spacing w:line="276" w:lineRule="auto"/>
        <w:ind w:firstLine="708"/>
        <w:jc w:val="both"/>
        <w:rPr>
          <w:bCs/>
        </w:rPr>
      </w:pPr>
      <w:r w:rsidRPr="00221171">
        <w:rPr>
          <w:bCs/>
        </w:rPr>
        <w:t xml:space="preserve">Postepowanie w sprawie wydania decyzji o środowiskowych uwarunkowaniach prowadzone jest na podstawie przepisów ustawy z dnia 3 października 2008 roku o udostępnieniu informacji o środowisku i jego ochronie, udziale społeczeństwa w ochronie środowiska oraz o ocenach oddziaływania na środowisko </w:t>
      </w:r>
      <w:r w:rsidRPr="00221171">
        <w:t>(Dz. U. z 2021 r. poz. 247 ze zm.) oraz Rozporządzenia Rady Ministrów  z dnia  10 września 2019 r. w sprawie przedsięwzięć mogących znacząco oddziaływać na środowisko  (Dz. U. z 2019 r., poz. 1839)</w:t>
      </w:r>
    </w:p>
    <w:p w14:paraId="5DECEAF6" w14:textId="5627DC06" w:rsidR="00195E19" w:rsidRPr="00221171" w:rsidRDefault="00D3555C" w:rsidP="00B17F3F">
      <w:pPr>
        <w:spacing w:line="276" w:lineRule="auto"/>
        <w:ind w:firstLine="708"/>
        <w:jc w:val="both"/>
      </w:pPr>
      <w:r w:rsidRPr="00221171">
        <w:rPr>
          <w:bCs/>
        </w:rPr>
        <w:t xml:space="preserve">Przedsięwzięcie zgodnie z </w:t>
      </w:r>
      <w:r w:rsidR="0068734B" w:rsidRPr="00221171">
        <w:t xml:space="preserve">§ 3 ust.1, pkt </w:t>
      </w:r>
      <w:r w:rsidR="000B74D4" w:rsidRPr="00221171">
        <w:t>62</w:t>
      </w:r>
      <w:r w:rsidRPr="00221171">
        <w:t xml:space="preserve"> Rozporządzenia Rady Ministrów  z dnia  10 września 2019 r. w sprawie przedsięwzięć mogących znacząco oddziaływać na środowisko  (Dz. U. z 2019 r., poz. 1839) jest zaliczane do przedsięwzięć mogących potencjalnie znacząco oddziaływać na środowisko, dla których może być wymagane sporządzenie raportu.</w:t>
      </w:r>
    </w:p>
    <w:p w14:paraId="2A033A66" w14:textId="36E8C668" w:rsidR="00AE2BB3" w:rsidRPr="00221171" w:rsidRDefault="005E7874" w:rsidP="00B17F3F">
      <w:pPr>
        <w:spacing w:line="276" w:lineRule="auto"/>
        <w:ind w:firstLine="708"/>
        <w:jc w:val="both"/>
      </w:pPr>
      <w:r w:rsidRPr="00221171">
        <w:t>Zgodnie z art. 75 ust. 1</w:t>
      </w:r>
      <w:r w:rsidR="00AE2BB3" w:rsidRPr="00221171">
        <w:t xml:space="preserve"> pkt. 4 ustawy z dnia 3 października 2008 roku o udostępnieniu informacji o środowisku i jego ochronie, udziale społeczeństwa w ochronie środowiska oraz o ocenach oddziaływania na środowisko (Dz. U. z 2021 r. poz. 247 ze zm.) organem właściwym do wydania decyzji o środowiskowych uwarunkowaniach jest Wójt.</w:t>
      </w:r>
    </w:p>
    <w:p w14:paraId="1C5BA92F" w14:textId="1A83438E" w:rsidR="00195E19" w:rsidRPr="00221171" w:rsidRDefault="001405F6" w:rsidP="00B17F3F">
      <w:pPr>
        <w:spacing w:line="276" w:lineRule="auto"/>
        <w:ind w:firstLine="682"/>
        <w:jc w:val="both"/>
      </w:pPr>
      <w:r w:rsidRPr="00221171">
        <w:t xml:space="preserve">Regionalny Dyrektor </w:t>
      </w:r>
      <w:r w:rsidR="00195E19" w:rsidRPr="00221171">
        <w:t>Ochrony Środowiska w Białymstoku</w:t>
      </w:r>
      <w:r w:rsidRPr="00221171">
        <w:t xml:space="preserve">, Wydział Spraw Terenowych II w Łomży – na podstawie przedłożonych materiałów, w tym Karty informacyjnej przedsięwzięcia </w:t>
      </w:r>
      <w:r w:rsidR="00195E19" w:rsidRPr="00221171">
        <w:t xml:space="preserve">postanowieniem nr </w:t>
      </w:r>
      <w:r w:rsidR="00353BC2">
        <w:t>WSTII.4220.20</w:t>
      </w:r>
      <w:r w:rsidR="00EB769B" w:rsidRPr="00221171">
        <w:t>.2022</w:t>
      </w:r>
      <w:r w:rsidR="00EB559E" w:rsidRPr="00221171">
        <w:t>.MM</w:t>
      </w:r>
      <w:r w:rsidR="00195E19" w:rsidRPr="00221171">
        <w:t xml:space="preserve"> z dnia </w:t>
      </w:r>
      <w:r w:rsidR="00353BC2">
        <w:t>22</w:t>
      </w:r>
      <w:r w:rsidR="00EB769B" w:rsidRPr="00221171">
        <w:t>.02</w:t>
      </w:r>
      <w:r w:rsidR="00EB559E" w:rsidRPr="00221171">
        <w:t>.</w:t>
      </w:r>
      <w:r w:rsidR="00EB769B" w:rsidRPr="00221171">
        <w:t>2022</w:t>
      </w:r>
      <w:r w:rsidR="00195E19" w:rsidRPr="00221171">
        <w:t xml:space="preserve"> r</w:t>
      </w:r>
      <w:r w:rsidR="00A80D37" w:rsidRPr="00221171">
        <w:rPr>
          <w:noProof/>
        </w:rPr>
        <w:t>.</w:t>
      </w:r>
      <w:r w:rsidR="003661D6" w:rsidRPr="00221171">
        <w:rPr>
          <w:noProof/>
        </w:rPr>
        <w:t xml:space="preserve"> </w:t>
      </w:r>
      <w:r w:rsidR="00D83A39" w:rsidRPr="00221171">
        <w:t>wyraził</w:t>
      </w:r>
      <w:r w:rsidR="00195E19" w:rsidRPr="00221171">
        <w:t xml:space="preserve"> opinię, że dla prz</w:t>
      </w:r>
      <w:r w:rsidR="00B13D84" w:rsidRPr="00221171">
        <w:t xml:space="preserve">edmiotowego przedsięwzięcia </w:t>
      </w:r>
      <w:r w:rsidR="00EC2C6D" w:rsidRPr="00221171">
        <w:t xml:space="preserve">nie </w:t>
      </w:r>
      <w:r w:rsidR="00195E19" w:rsidRPr="00221171">
        <w:t xml:space="preserve">istnieje </w:t>
      </w:r>
      <w:r w:rsidR="00A80D37" w:rsidRPr="00221171">
        <w:t xml:space="preserve">konieczność </w:t>
      </w:r>
      <w:r w:rsidR="00195E19" w:rsidRPr="00221171">
        <w:t>prze</w:t>
      </w:r>
      <w:r w:rsidR="00A80D37" w:rsidRPr="00221171">
        <w:t>prowadzenia oc</w:t>
      </w:r>
      <w:r w:rsidR="002B2A12" w:rsidRPr="00221171">
        <w:t>e</w:t>
      </w:r>
      <w:r w:rsidR="00D83A39" w:rsidRPr="00221171">
        <w:t xml:space="preserve">ny oddziaływania na środowisko. </w:t>
      </w:r>
      <w:r w:rsidR="000B74D4" w:rsidRPr="00221171">
        <w:t xml:space="preserve">Jednocześnie </w:t>
      </w:r>
      <w:r w:rsidR="00AA3AE3" w:rsidRPr="00221171">
        <w:t>określił warunki realizacji przedmiotowego przedsięwzięcia, które należy uwzględnić w decyzji o środowiskowych uwarunkowaniach.</w:t>
      </w:r>
    </w:p>
    <w:p w14:paraId="03764007" w14:textId="6FFB84C6" w:rsidR="00195E19" w:rsidRPr="00221171" w:rsidRDefault="00C45AA6" w:rsidP="00B17F3F">
      <w:pPr>
        <w:spacing w:line="276" w:lineRule="auto"/>
        <w:ind w:firstLine="682"/>
        <w:jc w:val="both"/>
      </w:pPr>
      <w:r w:rsidRPr="00221171">
        <w:t>Państwowy</w:t>
      </w:r>
      <w:r w:rsidR="009D6A34" w:rsidRPr="00221171">
        <w:t xml:space="preserve"> Powiatowy Inspektor Sanitarny</w:t>
      </w:r>
      <w:r w:rsidR="00195E19" w:rsidRPr="00221171">
        <w:t xml:space="preserve"> w Kolnie opinią nr </w:t>
      </w:r>
      <w:r w:rsidR="00353BC2">
        <w:t>10.NZ.2022 znak sprawy NZ.7040.6</w:t>
      </w:r>
      <w:r w:rsidR="00AA3AE3" w:rsidRPr="00221171">
        <w:t>.2022</w:t>
      </w:r>
      <w:r w:rsidR="000B74D4" w:rsidRPr="00221171">
        <w:t xml:space="preserve"> z dnia </w:t>
      </w:r>
      <w:r w:rsidR="00353BC2">
        <w:t>17</w:t>
      </w:r>
      <w:r w:rsidR="00AA3AE3" w:rsidRPr="00221171">
        <w:t>.02</w:t>
      </w:r>
      <w:r w:rsidR="00BF74F1" w:rsidRPr="00221171">
        <w:t>.</w:t>
      </w:r>
      <w:r w:rsidR="00AA3AE3" w:rsidRPr="00221171">
        <w:t>2022</w:t>
      </w:r>
      <w:r w:rsidR="00195E19" w:rsidRPr="00221171">
        <w:t xml:space="preserve"> r.</w:t>
      </w:r>
      <w:r w:rsidR="00353BC2">
        <w:t xml:space="preserve"> (data wpływu 22</w:t>
      </w:r>
      <w:r w:rsidR="00AA3AE3" w:rsidRPr="00221171">
        <w:t>.02.2022</w:t>
      </w:r>
      <w:r w:rsidR="0092070C" w:rsidRPr="00221171">
        <w:t xml:space="preserve"> r.)</w:t>
      </w:r>
      <w:r w:rsidR="003661D6" w:rsidRPr="00221171">
        <w:t xml:space="preserve"> nie stwierdził</w:t>
      </w:r>
      <w:r w:rsidR="00195E19" w:rsidRPr="00221171">
        <w:t xml:space="preserve"> obowiązku przeprowadzenia oceny oddziaływania na środowisko dla ww. przedsięwzięcia.</w:t>
      </w:r>
    </w:p>
    <w:p w14:paraId="1B1050E3" w14:textId="08439935" w:rsidR="00B65EE6" w:rsidRPr="00221171" w:rsidRDefault="00195E19" w:rsidP="00B17F3F">
      <w:pPr>
        <w:spacing w:line="276" w:lineRule="auto"/>
        <w:ind w:firstLine="682"/>
        <w:jc w:val="both"/>
      </w:pPr>
      <w:r w:rsidRPr="00221171">
        <w:t>Dy</w:t>
      </w:r>
      <w:r w:rsidR="00BF74F1" w:rsidRPr="00221171">
        <w:t>rektor Zarządu Zlewni w Giż</w:t>
      </w:r>
      <w:r w:rsidR="00B6769D" w:rsidRPr="00221171">
        <w:t>ycku opinią nr</w:t>
      </w:r>
      <w:r w:rsidR="00E01800" w:rsidRPr="00221171">
        <w:t xml:space="preserve"> BI.ZZŚ.3.4360.</w:t>
      </w:r>
      <w:r w:rsidR="00353BC2">
        <w:t>24</w:t>
      </w:r>
      <w:r w:rsidR="00AA3AE3" w:rsidRPr="00221171">
        <w:t>.2022.MK</w:t>
      </w:r>
      <w:r w:rsidR="00E01800" w:rsidRPr="00221171">
        <w:t xml:space="preserve"> z dnia </w:t>
      </w:r>
      <w:r w:rsidR="00AA3AE3" w:rsidRPr="00221171">
        <w:t>28.02.2022</w:t>
      </w:r>
      <w:r w:rsidR="00BF74F1" w:rsidRPr="00221171">
        <w:t> r. (data wpł</w:t>
      </w:r>
      <w:r w:rsidR="00AA3AE3" w:rsidRPr="00221171">
        <w:t>ywu 07.03.2022</w:t>
      </w:r>
      <w:r w:rsidR="00556960" w:rsidRPr="00221171">
        <w:t xml:space="preserve"> r.) nie stwierdził potrzeby przeprowadzenia oceny oddziaływania na środowisko</w:t>
      </w:r>
      <w:r w:rsidR="002B2A12" w:rsidRPr="00221171">
        <w:t xml:space="preserve"> </w:t>
      </w:r>
      <w:r w:rsidR="00E01800" w:rsidRPr="00221171">
        <w:t>dla powyższego przedsięwzięcia.</w:t>
      </w:r>
    </w:p>
    <w:p w14:paraId="26624489" w14:textId="55636AA6" w:rsidR="008A445C" w:rsidRPr="00221171" w:rsidRDefault="008A445C" w:rsidP="00B17F3F">
      <w:pPr>
        <w:spacing w:after="5" w:line="276" w:lineRule="auto"/>
        <w:ind w:firstLine="682"/>
        <w:jc w:val="both"/>
      </w:pPr>
      <w:r w:rsidRPr="00221171">
        <w:t>Obszar, na którym będzie realizowane przedmiotowe zamierzenie nie jest objęty ustaleniami obowiązującego miejscowego planu zagospodarowania przestrzennego.</w:t>
      </w:r>
    </w:p>
    <w:p w14:paraId="7CDD707B" w14:textId="38CC3845" w:rsidR="00B17F3F" w:rsidRDefault="00867ADD" w:rsidP="00B17F3F">
      <w:pPr>
        <w:spacing w:line="276" w:lineRule="auto"/>
        <w:ind w:left="71" w:firstLine="611"/>
        <w:jc w:val="both"/>
      </w:pPr>
      <w:r w:rsidRPr="00221171">
        <w:t xml:space="preserve">Planowana inwestycja polegać będzie na </w:t>
      </w:r>
      <w:r w:rsidR="00353BC2">
        <w:t xml:space="preserve">przebudowie i </w:t>
      </w:r>
      <w:r w:rsidRPr="00221171">
        <w:t>rozbudowie dr</w:t>
      </w:r>
      <w:r w:rsidR="00353BC2">
        <w:t>ogi gminnej nr 104424B</w:t>
      </w:r>
      <w:r w:rsidR="00352B74" w:rsidRPr="00221171">
        <w:t xml:space="preserve"> </w:t>
      </w:r>
      <w:r w:rsidR="00353BC2">
        <w:t>Pupki - Kolimagi</w:t>
      </w:r>
      <w:r w:rsidR="00352B74" w:rsidRPr="00221171">
        <w:t xml:space="preserve"> w km 0+000 - </w:t>
      </w:r>
      <w:r w:rsidR="008B4882">
        <w:t>1+568</w:t>
      </w:r>
      <w:r w:rsidRPr="00221171">
        <w:t xml:space="preserve">, obręb </w:t>
      </w:r>
      <w:r w:rsidR="00353BC2">
        <w:t>0015 Pupki</w:t>
      </w:r>
      <w:r w:rsidRPr="00221171">
        <w:t>, gmina Turośl, powiat kolneński, województwo podlaskie.</w:t>
      </w:r>
    </w:p>
    <w:p w14:paraId="0B5E9D41" w14:textId="5B0064F0" w:rsidR="005938B9" w:rsidRPr="00221171" w:rsidRDefault="00867ADD" w:rsidP="00B17F3F">
      <w:pPr>
        <w:spacing w:line="276" w:lineRule="auto"/>
        <w:ind w:left="71" w:firstLine="611"/>
        <w:jc w:val="both"/>
      </w:pPr>
      <w:r w:rsidRPr="00221171">
        <w:t xml:space="preserve">Zgodnie z kartą informacyjną przedsięwzięcia oraz załączoną mapą ewidencji gruntów planowana inwestycja będzie realizowana na działce nr </w:t>
      </w:r>
      <w:r w:rsidR="00353BC2">
        <w:t>139/250</w:t>
      </w:r>
      <w:r w:rsidRPr="00221171">
        <w:t>, obręb 0008 Ksebki. Zasięg terenu inwestycji obejmował będzie również działki o nr</w:t>
      </w:r>
      <w:r w:rsidR="00353BC2">
        <w:t xml:space="preserve"> 126, 178 i 177/9, obręb 0015 Pupki</w:t>
      </w:r>
      <w:r w:rsidR="00782E0D">
        <w:t xml:space="preserve">. Całkowita długość </w:t>
      </w:r>
      <w:r w:rsidRPr="00221171">
        <w:t xml:space="preserve">odcinka drogi wynosi ok. 1 </w:t>
      </w:r>
      <w:r w:rsidR="00BD337C" w:rsidRPr="00221171">
        <w:t>5</w:t>
      </w:r>
      <w:r w:rsidR="00353BC2">
        <w:t>68</w:t>
      </w:r>
      <w:r w:rsidRPr="00221171">
        <w:t xml:space="preserve"> m. Według przedłożonej dokumentacji istniejąca </w:t>
      </w:r>
      <w:r w:rsidR="00353BC2">
        <w:t>droga ma szerokość ok. 4,50</w:t>
      </w:r>
      <w:r w:rsidR="00352B74" w:rsidRPr="00221171">
        <w:t xml:space="preserve"> m - </w:t>
      </w:r>
      <w:r w:rsidR="00353BC2">
        <w:t>5</w:t>
      </w:r>
      <w:r w:rsidRPr="00221171">
        <w:t>,50 m i posiada nawierzchnię gruntową utwardzoną żwirem oraz gruntowe pobocza. Obecnie szeroko</w:t>
      </w:r>
      <w:r w:rsidR="00353BC2">
        <w:t>ść korony drogi wynosi 6</w:t>
      </w:r>
      <w:r w:rsidR="00352B74" w:rsidRPr="00221171">
        <w:t xml:space="preserve">,00 m - </w:t>
      </w:r>
      <w:r w:rsidR="00353BC2">
        <w:t>7</w:t>
      </w:r>
      <w:r w:rsidRPr="00221171">
        <w:t>,50</w:t>
      </w:r>
      <w:r w:rsidR="00352B74" w:rsidRPr="00221171">
        <w:t xml:space="preserve"> m. S</w:t>
      </w:r>
      <w:r w:rsidRPr="00221171">
        <w:t>zerokość pasa drogowego je</w:t>
      </w:r>
      <w:r w:rsidR="00353BC2">
        <w:t>st zmienna i wynosi od 6,50</w:t>
      </w:r>
      <w:r w:rsidR="00352B74" w:rsidRPr="00221171">
        <w:t xml:space="preserve"> m - </w:t>
      </w:r>
      <w:r w:rsidR="00353BC2">
        <w:t>13,00</w:t>
      </w:r>
      <w:r w:rsidRPr="00221171">
        <w:t xml:space="preserve"> m.</w:t>
      </w:r>
      <w:r w:rsidR="00353BC2">
        <w:t xml:space="preserve"> </w:t>
      </w:r>
      <w:r w:rsidRPr="00221171">
        <w:t xml:space="preserve">Aktualny przebieg analizowanej drogi w terenie nie pokrywa się w całości z ewidencyjnym pasem drogowym, co </w:t>
      </w:r>
      <w:r w:rsidRPr="00221171">
        <w:lastRenderedPageBreak/>
        <w:t>sprawia, iż zachodzi konieczność dokonania korekty jego granic.</w:t>
      </w:r>
      <w:r w:rsidR="00782E0D">
        <w:t xml:space="preserve"> </w:t>
      </w:r>
      <w:r w:rsidRPr="00221171">
        <w:t>Bezpośrednie sąsiedztwo inwestycji st</w:t>
      </w:r>
      <w:r w:rsidR="00DB4C2E">
        <w:t xml:space="preserve">anowią głównie tereny rolnicze - </w:t>
      </w:r>
      <w:r w:rsidRPr="00221171">
        <w:t>grunty rolne i ł</w:t>
      </w:r>
      <w:r w:rsidR="00DB4C2E">
        <w:t>ąki</w:t>
      </w:r>
      <w:r w:rsidRPr="00221171">
        <w:t>, leśne oraz tereny pojedynczej zabudowy zagrodowej i indywidualnej.</w:t>
      </w:r>
      <w:r w:rsidR="00341406">
        <w:t xml:space="preserve"> Istniejące zabudowy sąsiadujące z planowana inwestycją usytuowane są od granicy terenu inwestycji i zasięgu oddziaływania w odległości 30,50 m od budynków gospodarczych i 16,50 m od budynków mieszkalnych.</w:t>
      </w:r>
    </w:p>
    <w:p w14:paraId="499BBD92" w14:textId="77777777" w:rsidR="00352B74" w:rsidRPr="00221171" w:rsidRDefault="00352B74" w:rsidP="00B17F3F">
      <w:pPr>
        <w:spacing w:line="276" w:lineRule="auto"/>
        <w:ind w:left="691"/>
        <w:jc w:val="both"/>
      </w:pPr>
      <w:r w:rsidRPr="00221171">
        <w:t>W ramach inwestycji planuje się:</w:t>
      </w:r>
    </w:p>
    <w:p w14:paraId="1A48735D" w14:textId="7F38F366"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nowej konstrukcji jezdni o podbudowie z kruszywa łamaneg</w:t>
      </w:r>
      <w:r w:rsidR="00782E0D">
        <w:rPr>
          <w:rFonts w:ascii="Times New Roman" w:hAnsi="Times New Roman" w:cs="Times New Roman"/>
          <w:sz w:val="24"/>
          <w:szCs w:val="24"/>
        </w:rPr>
        <w:t>o</w:t>
      </w:r>
      <w:r w:rsidR="005C5687">
        <w:rPr>
          <w:rFonts w:ascii="Times New Roman" w:hAnsi="Times New Roman" w:cs="Times New Roman"/>
          <w:sz w:val="24"/>
          <w:szCs w:val="24"/>
        </w:rPr>
        <w:t xml:space="preserve"> stabilizowanego mechanicznie o grubości 22 cm</w:t>
      </w:r>
      <w:r w:rsidR="00782E0D">
        <w:rPr>
          <w:rFonts w:ascii="Times New Roman" w:hAnsi="Times New Roman" w:cs="Times New Roman"/>
          <w:sz w:val="24"/>
          <w:szCs w:val="24"/>
        </w:rPr>
        <w:t xml:space="preserve"> </w:t>
      </w:r>
      <w:r w:rsidRPr="00221171">
        <w:rPr>
          <w:rFonts w:ascii="Times New Roman" w:hAnsi="Times New Roman" w:cs="Times New Roman"/>
          <w:sz w:val="24"/>
          <w:szCs w:val="24"/>
        </w:rPr>
        <w:t>i nawierzch</w:t>
      </w:r>
      <w:r w:rsidR="006958A6">
        <w:rPr>
          <w:rFonts w:ascii="Times New Roman" w:hAnsi="Times New Roman" w:cs="Times New Roman"/>
          <w:sz w:val="24"/>
          <w:szCs w:val="24"/>
        </w:rPr>
        <w:t xml:space="preserve">ni z betonu asfaltowego </w:t>
      </w:r>
      <w:r w:rsidR="00341406">
        <w:rPr>
          <w:rFonts w:ascii="Times New Roman" w:hAnsi="Times New Roman" w:cs="Times New Roman"/>
          <w:sz w:val="24"/>
          <w:szCs w:val="24"/>
        </w:rPr>
        <w:t>warstwa ścieralna o grubości 4 cm i warstwy wiążącej o grubości 5 cm,</w:t>
      </w:r>
    </w:p>
    <w:p w14:paraId="16936632" w14:textId="5B7140A2"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obustronnych poboczy z kruszyw</w:t>
      </w:r>
      <w:r w:rsidR="006958A6">
        <w:rPr>
          <w:rFonts w:ascii="Times New Roman" w:hAnsi="Times New Roman" w:cs="Times New Roman"/>
          <w:sz w:val="24"/>
          <w:szCs w:val="24"/>
        </w:rPr>
        <w:t>a stabiliz</w:t>
      </w:r>
      <w:r w:rsidR="00341406">
        <w:rPr>
          <w:rFonts w:ascii="Times New Roman" w:hAnsi="Times New Roman" w:cs="Times New Roman"/>
          <w:sz w:val="24"/>
          <w:szCs w:val="24"/>
        </w:rPr>
        <w:t>owanego mechanicznie,</w:t>
      </w:r>
    </w:p>
    <w:p w14:paraId="51BA02D2" w14:textId="669A88A0"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przebudowę istniejących lub budowę nowych zjazdów indywidualnych i publicznych o podbudowie z kruszyw</w:t>
      </w:r>
      <w:r w:rsidR="0075137A">
        <w:rPr>
          <w:rFonts w:ascii="Times New Roman" w:hAnsi="Times New Roman" w:cs="Times New Roman"/>
          <w:sz w:val="24"/>
          <w:szCs w:val="24"/>
        </w:rPr>
        <w:t xml:space="preserve">a stabilizowanego mechanicznie o grubości 15 cm </w:t>
      </w:r>
      <w:r w:rsidRPr="00221171">
        <w:rPr>
          <w:rFonts w:ascii="Times New Roman" w:hAnsi="Times New Roman" w:cs="Times New Roman"/>
          <w:sz w:val="24"/>
          <w:szCs w:val="24"/>
        </w:rPr>
        <w:t>i nawierzchni z warstwy ś</w:t>
      </w:r>
      <w:r w:rsidR="0075137A">
        <w:rPr>
          <w:rFonts w:ascii="Times New Roman" w:hAnsi="Times New Roman" w:cs="Times New Roman"/>
          <w:sz w:val="24"/>
          <w:szCs w:val="24"/>
        </w:rPr>
        <w:t>cieralnej z betonu asfaltowego o grubości 5 cm</w:t>
      </w:r>
      <w:r w:rsidRPr="00221171">
        <w:rPr>
          <w:rFonts w:ascii="Times New Roman" w:hAnsi="Times New Roman" w:cs="Times New Roman"/>
          <w:sz w:val="24"/>
          <w:szCs w:val="24"/>
        </w:rPr>
        <w:t xml:space="preserve">, </w:t>
      </w:r>
    </w:p>
    <w:p w14:paraId="5D85080F" w14:textId="77777777"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budowę i przebudowę rowów przydrożnych trawiastych, </w:t>
      </w:r>
    </w:p>
    <w:p w14:paraId="7CAB55D0" w14:textId="77777777"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 xml:space="preserve">zabezpieczenie lub przełożenie kabli telefonicznych, energetycznych oraz wodociągu kolidujących z rozbudowywana drogą, </w:t>
      </w:r>
    </w:p>
    <w:p w14:paraId="5EFD514C" w14:textId="77777777" w:rsidR="00221171" w:rsidRPr="00221171" w:rsidRDefault="00352B74" w:rsidP="00B17F3F">
      <w:pPr>
        <w:pStyle w:val="Akapitzlist"/>
        <w:numPr>
          <w:ilvl w:val="0"/>
          <w:numId w:val="37"/>
        </w:numPr>
        <w:spacing w:after="132"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budowę kanału technologicznego,</w:t>
      </w:r>
    </w:p>
    <w:p w14:paraId="24A9626D" w14:textId="77777777" w:rsidR="00341406" w:rsidRDefault="00352B74" w:rsidP="00B17F3F">
      <w:pPr>
        <w:pStyle w:val="Akapitzlist"/>
        <w:numPr>
          <w:ilvl w:val="0"/>
          <w:numId w:val="37"/>
        </w:numPr>
        <w:spacing w:after="0" w:line="276" w:lineRule="auto"/>
        <w:ind w:right="115"/>
        <w:jc w:val="both"/>
        <w:rPr>
          <w:rFonts w:ascii="Times New Roman" w:hAnsi="Times New Roman" w:cs="Times New Roman"/>
          <w:sz w:val="24"/>
          <w:szCs w:val="24"/>
        </w:rPr>
      </w:pPr>
      <w:r w:rsidRPr="00221171">
        <w:rPr>
          <w:rFonts w:ascii="Times New Roman" w:hAnsi="Times New Roman" w:cs="Times New Roman"/>
          <w:sz w:val="24"/>
          <w:szCs w:val="24"/>
        </w:rPr>
        <w:t>wykonanie robót wykończeniowych.</w:t>
      </w:r>
    </w:p>
    <w:p w14:paraId="2613BFFA" w14:textId="14626A2D" w:rsidR="00341406" w:rsidRDefault="00341406" w:rsidP="00B17F3F">
      <w:pPr>
        <w:spacing w:line="276" w:lineRule="auto"/>
        <w:ind w:right="115" w:firstLine="708"/>
        <w:jc w:val="both"/>
      </w:pPr>
      <w:r>
        <w:t xml:space="preserve">Inwestycja nie niesie ze sobą w fazie eksploatacji zużycia surowców, wody, paliw czy energii. W trakcie realizacji inwestycji przewiduje się wykorzystanie surowców i materiałów </w:t>
      </w:r>
      <w:r w:rsidR="00A53BF3">
        <w:t>budowlanych niepogarszających lokalnego środowiska. Wykorzystywane i w</w:t>
      </w:r>
      <w:r w:rsidR="00DB4C2E">
        <w:t>budowywane materiały to m. in. b</w:t>
      </w:r>
      <w:r w:rsidR="00A53BF3">
        <w:t>eton asfaltowy około 1500 Mg, kruszywo łamane około 2000 m</w:t>
      </w:r>
      <w:r w:rsidR="00A53BF3" w:rsidRPr="00DB4C2E">
        <w:rPr>
          <w:vertAlign w:val="superscript"/>
        </w:rPr>
        <w:t>3</w:t>
      </w:r>
      <w:r w:rsidR="00A53BF3">
        <w:t xml:space="preserve">, czyli materiały ogólnodostępne, dopuszczane do stosowania do tego typu pracach zgodnie z Polską Normą. Energia elektryczna w procesie budowlanym nie będzie wykorzystywana. Niewielka ilość wody, która będzie potrzebna w trakcie robót budowlanych zostanie dowieziona beczkowozem. </w:t>
      </w:r>
    </w:p>
    <w:p w14:paraId="0DE169F7" w14:textId="1F20387A" w:rsidR="00A53BF3" w:rsidRDefault="00A53BF3" w:rsidP="00B17F3F">
      <w:pPr>
        <w:spacing w:line="276" w:lineRule="auto"/>
        <w:ind w:right="115" w:firstLine="708"/>
        <w:jc w:val="both"/>
      </w:pPr>
      <w:r>
        <w:t>Zużycie paliw podczas budowy związane będzie wyłącznie</w:t>
      </w:r>
      <w:r w:rsidR="00DB4C2E">
        <w:t xml:space="preserve"> z obsługą transportu oraz</w:t>
      </w:r>
      <w:r>
        <w:t xml:space="preserve"> sprzętu wykorzystywanego na budowie</w:t>
      </w:r>
      <w:r w:rsidR="00DB4C2E">
        <w:t xml:space="preserve"> i</w:t>
      </w:r>
      <w:r>
        <w:t xml:space="preserve"> napędzanego olejem napędowym.</w:t>
      </w:r>
      <w:r w:rsidR="004C3733">
        <w:t xml:space="preserve"> Wszystkie zużyte surowce wykorzystywane będą zgodnie z obowiązującymi normami i przepisami. Materiały szkodliwe dla środowiska w sposób trwały nie będą dopuszczone do użycia. </w:t>
      </w:r>
    </w:p>
    <w:p w14:paraId="210101B9" w14:textId="3A0C91B5" w:rsidR="005938B9" w:rsidRDefault="004C3733" w:rsidP="00B17F3F">
      <w:pPr>
        <w:spacing w:line="276" w:lineRule="auto"/>
        <w:ind w:right="115" w:firstLine="708"/>
        <w:jc w:val="both"/>
      </w:pPr>
      <w:r>
        <w:t>Przedmiotowe przedsięwzięcie nie pogorszy stanu środowiska naturalnego. Wykonanie nawierzchni bitumicznej oraz rozwiązanie odwodnienia drogi zwiększy bezpieczeństwo ruchu samochodowego i pieszego, zmniejszy hałas i emisję spalin do powietrza oraz zwiększy komfort jazdy.</w:t>
      </w:r>
      <w:r w:rsidR="009729FF">
        <w:t xml:space="preserve"> </w:t>
      </w:r>
      <w:r w:rsidR="005938B9" w:rsidRPr="00221171">
        <w:t xml:space="preserve">Technologię robót budowlanych przyjęto ogólnie znaną i powszechnie stosowaną spełniającą wszystkie polskie normy budowlane. </w:t>
      </w:r>
    </w:p>
    <w:p w14:paraId="528E2E79" w14:textId="68E5865D" w:rsidR="00B2239B" w:rsidRDefault="00CB7F4E" w:rsidP="00B17F3F">
      <w:pPr>
        <w:spacing w:line="276" w:lineRule="auto"/>
        <w:ind w:right="115" w:firstLine="708"/>
        <w:jc w:val="both"/>
      </w:pPr>
      <w:r>
        <w:t>Na etapie rozbudowy drogi roboty odbywać się będą wyłącznie w pasie drogowym i na działce stanowiącej obszar zamknięty, zgodnie z projektem. Będzie ograniczone do minimum rozkopywanie gr</w:t>
      </w:r>
      <w:r w:rsidR="002A60A9">
        <w:t xml:space="preserve">untu w rejonie cieków wodnych czyli </w:t>
      </w:r>
      <w:r>
        <w:t xml:space="preserve">rowów przydrożnych i przepustów. W celu ograniczenia uciążliwości związanej z hałasem </w:t>
      </w:r>
      <w:r w:rsidR="00215834">
        <w:t>prace budowlane będą prowadzone jedynie w porze dziennej tj. w godzinach od 6:00 do 22:00. Ograniczone wytwarzanie</w:t>
      </w:r>
      <w:r w:rsidR="00120C76">
        <w:t xml:space="preserve"> odpadów oraz ich zagospodarowanie zgodnie z obowiązującymi w tym zakresie przepisami. Stosowanie wyłącznie materiałów odpo</w:t>
      </w:r>
      <w:r w:rsidR="002A60A9">
        <w:t>wiadających normom i posiadających</w:t>
      </w:r>
      <w:r w:rsidR="00120C76">
        <w:t xml:space="preserve"> od</w:t>
      </w:r>
      <w:r w:rsidR="002A60A9">
        <w:t xml:space="preserve">powiednie atesty oraz </w:t>
      </w:r>
      <w:r w:rsidR="009C2AFF">
        <w:t xml:space="preserve">certyfikaty. Materiały które w sposób trwały mogą być szkodliwe dla otoczenia nie będą dopuszczone do stosowania. Wszelkie </w:t>
      </w:r>
      <w:r w:rsidR="00B2239B">
        <w:t xml:space="preserve">materiały używane do robót będą miały aprobatę techniczną, wydaną przez uprawnioną jednostkę, jednoznacznie wskazujące na brak </w:t>
      </w:r>
      <w:r w:rsidR="00B2239B">
        <w:lastRenderedPageBreak/>
        <w:t>szkodliwego oddziaływania tych materiałów na środowisko. Roślinność istniejąca w pasie drogowym, nieprzeznaczona do usunięcia zostanie zabezpieczona przez wykonawcę robót przed uszkodzeniem.</w:t>
      </w:r>
    </w:p>
    <w:p w14:paraId="6E5B7BA9" w14:textId="73E52778" w:rsidR="003951C4" w:rsidRDefault="00904604" w:rsidP="002A60A9">
      <w:pPr>
        <w:spacing w:line="276" w:lineRule="auto"/>
        <w:ind w:right="115" w:firstLine="708"/>
        <w:jc w:val="both"/>
      </w:pPr>
      <w:r>
        <w:t>Przedsięwzięcie nie spowoduje zwiększenia ilości lokalnych zanieczyszczeń w stosunku do poziomu obecnego. Jedynie w trakcie prac budowlanych nie można wykluczyć krótkotrwałego zwiększenia poziomu hałasu i zanieczyszczeń powietrza spowodowanych pracą sprzętu oraz pojazdów dowożących materiały budowlane.</w:t>
      </w:r>
      <w:r w:rsidR="002A60A9">
        <w:t xml:space="preserve"> </w:t>
      </w:r>
      <w:r w:rsidR="0089231A">
        <w:t>W trakcie budowy zaplecze budowy zaopatrzone będzie w szczelne urządzenia do gromadzenia ścieków socjalno-bytowych, które zostaną wywiezione przez wyspecjalizowane firmy do zlewni ścieków.</w:t>
      </w:r>
      <w:r w:rsidR="002A60A9">
        <w:t xml:space="preserve"> </w:t>
      </w:r>
      <w:r w:rsidR="0089231A">
        <w:t>Paliwa i substancje bitumiczne wykorzystywane w trakcie budowy będą przechowywane w szczelnych pojemnikach</w:t>
      </w:r>
      <w:r w:rsidR="003951C4">
        <w:t>, w magazynach spełniających wymagania przeciwpożarowe i ochrony środowiska.</w:t>
      </w:r>
      <w:r w:rsidR="002A60A9">
        <w:t xml:space="preserve"> </w:t>
      </w:r>
      <w:r w:rsidR="003951C4">
        <w:t xml:space="preserve">Po zrealizowaniu inwestycji wody opadowe z nawierzchni dróg dojazdowych odprowadzane będą spadkami poprzecznymi i podłużnymi do trawiastych rowów przydrożnych i naturalnych odbiorników. </w:t>
      </w:r>
    </w:p>
    <w:p w14:paraId="36285969" w14:textId="77777777" w:rsidR="0001792D" w:rsidRDefault="00825757" w:rsidP="00B17F3F">
      <w:pPr>
        <w:spacing w:line="276" w:lineRule="auto"/>
        <w:ind w:right="115" w:firstLine="708"/>
        <w:jc w:val="both"/>
      </w:pPr>
      <w:r>
        <w:t xml:space="preserve">Hałas powstający na etapie </w:t>
      </w:r>
      <w:r w:rsidR="00D6666B">
        <w:t>budowy jest krótkotrwały o charakterze lokalnym i ustąpi po zakończeniu robót. Uciążliwość akustyczna zależna jest od odległości od placu budowy oraz od czasu pracy poszczególnych urządzeń. Dodatkowo intensywność</w:t>
      </w:r>
      <w:r w:rsidR="009C6F0A">
        <w:t xml:space="preserve"> prac i jednocześnie emisji hałasu będzie zmienna w przestrzeni i będzie przesuwała się systematycznie wraz z zasadniczym frontem prac. Ze względu na to, iż na obecnym etapie brak jest szczegółowego harmonogramu prac oraz wykazu urządzeń pracujących przy budowie, nie można wykonać szczegółowej analizy wpływu budowy na klimat akustyczny otoczenia. </w:t>
      </w:r>
      <w:r w:rsidR="00B44BEB">
        <w:t xml:space="preserve">Prace związane z przebudową drogi mają jednak charakter czasowy. </w:t>
      </w:r>
      <w:r w:rsidR="0001792D">
        <w:t>Po zakończeniu realizacji inwestycji uciążliwości związane z pracami budowlanymi ustaną.</w:t>
      </w:r>
    </w:p>
    <w:p w14:paraId="21332F45" w14:textId="77777777" w:rsidR="00351432" w:rsidRDefault="0001792D" w:rsidP="00351432">
      <w:pPr>
        <w:spacing w:line="276" w:lineRule="auto"/>
        <w:ind w:right="115" w:firstLine="708"/>
        <w:jc w:val="both"/>
      </w:pPr>
      <w:r w:rsidRPr="00131764">
        <w:t>Ustosunkowując się do zapisów</w:t>
      </w:r>
      <w:r w:rsidR="002A60A9">
        <w:t xml:space="preserve"> zawartych art. 63 ust. 1 pkt 1</w:t>
      </w:r>
      <w:r w:rsidRPr="00131764">
        <w:t>ustawy z dnia 3 października 2008 r. o udostępnianiu informacji o środowisku i jego ochronie, udziale społeczeństwa w ochronie środowiska oraz o ocenach oddziaływania na środowisko (Dz. U. z 2021 r. poz. 2373 j.t. ze zm.) ustalono, co następuje:</w:t>
      </w:r>
    </w:p>
    <w:p w14:paraId="6FEEDC2B" w14:textId="77777777" w:rsidR="00351432" w:rsidRDefault="0001792D" w:rsidP="00351432">
      <w:pPr>
        <w:pStyle w:val="Akapitzlist"/>
        <w:numPr>
          <w:ilvl w:val="0"/>
          <w:numId w:val="39"/>
        </w:numPr>
        <w:spacing w:after="0" w:line="276" w:lineRule="auto"/>
        <w:ind w:right="115"/>
        <w:jc w:val="both"/>
        <w:rPr>
          <w:rFonts w:ascii="Times New Roman" w:hAnsi="Times New Roman" w:cs="Times New Roman"/>
          <w:sz w:val="24"/>
          <w:szCs w:val="24"/>
        </w:rPr>
      </w:pPr>
      <w:r w:rsidRPr="00351432">
        <w:rPr>
          <w:rFonts w:ascii="Times New Roman" w:hAnsi="Times New Roman" w:cs="Times New Roman"/>
          <w:sz w:val="24"/>
          <w:szCs w:val="24"/>
        </w:rPr>
        <w:t xml:space="preserve">planowane przedsięwzięcie nie jest powiązane z innymi przedsięwzięciami i nie </w:t>
      </w:r>
    </w:p>
    <w:p w14:paraId="279BA537" w14:textId="39814DA4" w:rsidR="002A60A9" w:rsidRPr="00351432" w:rsidRDefault="0001792D" w:rsidP="00351432">
      <w:pPr>
        <w:pStyle w:val="Akapitzlist"/>
        <w:spacing w:after="0" w:line="276" w:lineRule="auto"/>
        <w:ind w:left="708" w:right="115"/>
        <w:jc w:val="both"/>
        <w:rPr>
          <w:rFonts w:ascii="Times New Roman" w:hAnsi="Times New Roman" w:cs="Times New Roman"/>
          <w:sz w:val="24"/>
          <w:szCs w:val="24"/>
        </w:rPr>
      </w:pPr>
      <w:r w:rsidRPr="00351432">
        <w:rPr>
          <w:rFonts w:ascii="Times New Roman" w:hAnsi="Times New Roman" w:cs="Times New Roman"/>
          <w:sz w:val="24"/>
          <w:szCs w:val="24"/>
        </w:rPr>
        <w:t>przyczyni się do kumulowania się oddziaływań przedsięwzięć znajdujących się na obszarze, na który będzie oddziaływać przedsięwzięcie,</w:t>
      </w:r>
    </w:p>
    <w:p w14:paraId="5DB11715" w14:textId="77777777" w:rsidR="002A60A9" w:rsidRDefault="0001792D" w:rsidP="002A60A9">
      <w:pPr>
        <w:numPr>
          <w:ilvl w:val="0"/>
          <w:numId w:val="39"/>
        </w:numPr>
        <w:spacing w:after="4" w:line="276" w:lineRule="auto"/>
        <w:ind w:right="28" w:firstLine="4"/>
        <w:jc w:val="both"/>
      </w:pPr>
      <w:r w:rsidRPr="00131764">
        <w:t>w trakcie eksploatacji przedsięwzięcia nie będą wykorzystywane zasoby naturalne;</w:t>
      </w:r>
    </w:p>
    <w:p w14:paraId="194D6203" w14:textId="77777777" w:rsidR="002A60A9" w:rsidRDefault="0001792D" w:rsidP="002A60A9">
      <w:pPr>
        <w:numPr>
          <w:ilvl w:val="0"/>
          <w:numId w:val="39"/>
        </w:numPr>
        <w:spacing w:after="4" w:line="276" w:lineRule="auto"/>
        <w:ind w:right="28" w:firstLine="4"/>
        <w:jc w:val="both"/>
      </w:pPr>
      <w:r w:rsidRPr="00131764">
        <w:t>przedmiotowe przedsięwzięcie przy uwzgl</w:t>
      </w:r>
      <w:r w:rsidR="002A60A9">
        <w:t xml:space="preserve">ędnieniu używanych substancji i </w:t>
      </w:r>
      <w:r w:rsidRPr="00131764">
        <w:t>stosowanych technologii nie stwarza ryzy</w:t>
      </w:r>
      <w:r w:rsidR="00131764">
        <w:t>ka wystąpienia poważnej awarii</w:t>
      </w:r>
    </w:p>
    <w:p w14:paraId="1A425ADF" w14:textId="48B5CC08" w:rsidR="00131764" w:rsidRPr="00131764" w:rsidRDefault="0001792D" w:rsidP="002A60A9">
      <w:pPr>
        <w:numPr>
          <w:ilvl w:val="0"/>
          <w:numId w:val="39"/>
        </w:numPr>
        <w:spacing w:after="4" w:line="276" w:lineRule="auto"/>
        <w:ind w:right="28" w:firstLine="4"/>
        <w:jc w:val="both"/>
      </w:pPr>
      <w:r w:rsidRPr="00131764">
        <w:t>przedsięwzięcie nie zalicza się do zakładów stwarzających zagrożenie wystąpienia poważnych awarii, o których mowa w rozporządzeniu Ministra Rozwoju z dnia 29 stycznia 2016 r. w sprawie rodzajów i ilości znajdujących się w zakładzie substancji niebezpiecznych, decydujących o zaliczeniu zakładu do zakładu o zwiększonym lub dużym ryzyku wystąpienia poważnej awarii przemysłowej (Dz.U. z 2016 r., poz. 138).</w:t>
      </w:r>
    </w:p>
    <w:p w14:paraId="37FDACD0" w14:textId="771D9124" w:rsidR="00131764" w:rsidRDefault="0001792D" w:rsidP="00B17F3F">
      <w:pPr>
        <w:spacing w:after="4" w:line="276" w:lineRule="auto"/>
        <w:ind w:left="153" w:right="28" w:firstLine="555"/>
        <w:jc w:val="both"/>
      </w:pPr>
      <w:r w:rsidRPr="00131764">
        <w:t>Analiza materiału dowodowego pod</w:t>
      </w:r>
      <w:r w:rsidR="00131764">
        <w:t xml:space="preserve"> kątem dalszych wymagań zawartych</w:t>
      </w:r>
      <w:r w:rsidRPr="00131764">
        <w:t xml:space="preserve"> w art. 63 ust. l</w:t>
      </w:r>
      <w:r w:rsidR="00131764">
        <w:t xml:space="preserve"> </w:t>
      </w:r>
      <w:r w:rsidRPr="00131764">
        <w:t xml:space="preserve">pkt 2 ww. ustawy wykazała, że realizacja </w:t>
      </w:r>
      <w:r w:rsidR="00DA0F31">
        <w:t xml:space="preserve">przedmiotowego </w:t>
      </w:r>
      <w:r w:rsidRPr="00131764">
        <w:t xml:space="preserve">przedsięwzięcia nie stanowi zagrożenia dla </w:t>
      </w:r>
      <w:r w:rsidR="00DA0F31">
        <w:t xml:space="preserve">środowiska, w tym również przy </w:t>
      </w:r>
      <w:r w:rsidRPr="00131764">
        <w:t xml:space="preserve">istniejącym użytkowaniu terenu, zdolności samooczyszczania się środowiska i odnawiania się zasobów naturalnych, walorów przyrodniczych i krajobrazowych. Przedsięwzięcie nie będzie również realizowane na obszarach, na których standardy jakości środowiska zostały przekroczone, na obszarach o krajobrazie mającym znaczenie historyczne, kulturowe lub archeologiczne oraz uzdrowiskach </w:t>
      </w:r>
      <w:r w:rsidRPr="00131764">
        <w:lastRenderedPageBreak/>
        <w:t>i o</w:t>
      </w:r>
      <w:r w:rsidR="00FB00F1">
        <w:t xml:space="preserve">bszarach ochrony uzdrowiskowej. </w:t>
      </w:r>
      <w:r w:rsidRPr="00131764">
        <w:t>Planowane przedsięwzięcie jest inwestycją o znaczeniu lokalnym. Skala i usytuowanie przedsięwzięcia nie wpłynie negatywnie na klimat i jego zmiany. Z uwagi na lokalizac</w:t>
      </w:r>
      <w:r w:rsidR="00FB00F1">
        <w:t xml:space="preserve">ję planowanego przedsięwzięcia </w:t>
      </w:r>
      <w:r w:rsidRPr="00131764">
        <w:t>poza terenami narażonymi na ryzyko powodzi oraz osuwisk mas ziemnych) zakład nie jest szczególnie narażony na klęski żywiołowe i warunki ekstremalne. Analiza przedłożonego materiału dowodowego wykazała, że powstałe w czasie eksploatacji i potencjalnej likwidacji przedmiotowej inwestycji uciążliwości nie wykroczą poza teren nieruchomości objętej wnioskiem.</w:t>
      </w:r>
    </w:p>
    <w:p w14:paraId="18F0E615" w14:textId="02B5895B" w:rsidR="00131764" w:rsidRDefault="00131764" w:rsidP="00B17F3F">
      <w:pPr>
        <w:spacing w:after="4" w:line="276" w:lineRule="auto"/>
        <w:ind w:left="153" w:right="28" w:firstLine="555"/>
        <w:jc w:val="both"/>
      </w:pPr>
      <w:r>
        <w:t>Planowane zamierzenie pod względem hydrograficznym zlokalizowane jest w dorzeczu Wisły, dla którego opracowano Plan gospodarowania wodami na obszarze dorzecza Wisły, przyjęty Rozporządzeniem Rady Ministrów z dnia 18 października 2016 r. (Dz. U. z 2016 r. poz. 1911). Przedsięwzięcie znajduje się w jednolitej części wód podziemnych (</w:t>
      </w:r>
      <w:proofErr w:type="spellStart"/>
      <w:r>
        <w:t>JCWPd</w:t>
      </w:r>
      <w:proofErr w:type="spellEnd"/>
      <w:r>
        <w:t>) o kodzie PLGW200031. Stan ilościowy i chemiczny ww. jednolitej części wód podziemnych został okre</w:t>
      </w:r>
      <w:r w:rsidR="001D2B89">
        <w:t xml:space="preserve">ślony jako dobry. </w:t>
      </w:r>
      <w:proofErr w:type="spellStart"/>
      <w:r>
        <w:t>JCWPd</w:t>
      </w:r>
      <w:proofErr w:type="spellEnd"/>
      <w:r>
        <w:t xml:space="preserve"> jest niezagrożona ryzykiem nieosiągnięcia celu środowiskowego. Zgodnie z art. 59 ustawy Prawo wodne, celem środowiskowym dla </w:t>
      </w:r>
      <w:proofErr w:type="spellStart"/>
      <w:r>
        <w:t>JCWPd</w:t>
      </w:r>
      <w:proofErr w:type="spellEnd"/>
      <w:r>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14:paraId="758B10AA" w14:textId="77777777" w:rsidR="00131764" w:rsidRDefault="00131764" w:rsidP="00B17F3F">
      <w:pPr>
        <w:spacing w:after="4" w:line="276" w:lineRule="auto"/>
        <w:ind w:left="153" w:right="28" w:firstLine="555"/>
        <w:jc w:val="both"/>
      </w:pPr>
      <w:r>
        <w:t>Ponadto inwestycja znajduje się w dwóch zlewniach jednolitych części wód powierzchniowych (JCWP) o nazwie: „Dopływ spod Zarośla", kod: PLRW200017264932 oraz „Dopływ spod Zabiela”, kod: PLRW20001726494.</w:t>
      </w:r>
    </w:p>
    <w:p w14:paraId="417702BF" w14:textId="2B33F06D" w:rsidR="00131764" w:rsidRDefault="00131764" w:rsidP="00B17F3F">
      <w:pPr>
        <w:spacing w:after="4" w:line="276" w:lineRule="auto"/>
        <w:ind w:left="153" w:right="28" w:firstLine="555"/>
        <w:jc w:val="both"/>
      </w:pPr>
      <w:r>
        <w:t xml:space="preserve">JCWP „Dopływ spod Zarośla” jest to naturalna część wód, której stan określono jako zły, jednak osiągnięcie celu środowiskowego uznano za niezagrożone, natomiast JCWP „Dopływ spod Zabiela” jest naturalną częścią wód, której stan określono </w:t>
      </w:r>
      <w:r w:rsidR="002D2D6A">
        <w:t>jako zły, a osiągnięcie celu śro</w:t>
      </w:r>
      <w:r>
        <w:t>dowiskowego uznano za zagrożone. Na podstawie art. 56 ustawy Prawo wodne (Dz. U. z 2021 r. POZ. 2233 ze zm.),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w:t>
      </w:r>
    </w:p>
    <w:p w14:paraId="45A3B665" w14:textId="2BAD9946" w:rsidR="00131764" w:rsidRDefault="00131764" w:rsidP="00B17F3F">
      <w:pPr>
        <w:spacing w:after="4" w:line="276" w:lineRule="auto"/>
        <w:ind w:left="153" w:right="28" w:firstLine="555"/>
        <w:jc w:val="both"/>
      </w:pPr>
      <w:r>
        <w:t>W zlewni JCWP o nazwie „Dopływ spod Zabiela", z uwagi na niską wiarygodność oceny i związany z tym brak możliwości wskazania przyczyn nieosiągnięcia dobrego stanu, brak jest możliwości zaplanowania racjonalnych działań naprawczych. Zaplanowanie i wdrożenie jakichkolwiek działań będzie generowało nieuzasadnione koszty. W związku z tym w JCWP zaplanowano działanie mające na celu rozpoznanie rzec</w:t>
      </w:r>
      <w:r w:rsidR="002D2D6A">
        <w:t xml:space="preserve">zywistego stanu ekologicznego poprzez </w:t>
      </w:r>
      <w:r>
        <w:t xml:space="preserve">przeprowadzenie monitoringu badawczego. W przypadku potwierdzenia złego stanu po 2 latach wprowadzone zostanie działanie mające na celu rozpoznanie jego przyczyn. Takie etapowe postępowanie pozwoli na racjonalne zaplanowanie niezbędnych działań i zapewnienie ich wymaganej skuteczności. </w:t>
      </w:r>
    </w:p>
    <w:p w14:paraId="4BC918D6" w14:textId="77777777" w:rsidR="00131764" w:rsidRDefault="00FA2FD0" w:rsidP="00B17F3F">
      <w:pPr>
        <w:spacing w:after="4" w:line="276" w:lineRule="auto"/>
        <w:ind w:left="153" w:right="28" w:firstLine="555"/>
        <w:jc w:val="both"/>
      </w:pPr>
      <w:r w:rsidRPr="00221171">
        <w:t>Planowane przedsięwzięcie nie jest powiązane z innymi przedsięwzięciami i nie przyczyni się do kumulowania się oddziaływań przedsięwzięć znajdujących się na obszarze, na który będzie oddziaływać przedsięwzięcie. W trakcie eksploatacji przedsięwzięcia nie będą wykorzystywane zasoby naturalne. Przedmiotowe przedsięwzięcie przy uwzględnieniu używanych substancji i stosowanych technologii nie stwarza ryzyk</w:t>
      </w:r>
      <w:r w:rsidR="00FB47E1">
        <w:t>a wystąpienia poważnej awarii. P</w:t>
      </w:r>
      <w:r w:rsidRPr="00221171">
        <w:t>rzedsięwzię</w:t>
      </w:r>
      <w:r w:rsidR="00FB47E1">
        <w:t xml:space="preserve">cie nie zalicza się do tych które stwarzają </w:t>
      </w:r>
      <w:r w:rsidRPr="00221171">
        <w:t xml:space="preserve">zagrożenie wystąpienia </w:t>
      </w:r>
      <w:r w:rsidRPr="00221171">
        <w:lastRenderedPageBreak/>
        <w:t>poważnych awarii, o których mowa w rozporządzeniu Ministra Rozwoju z dnia 29 stycznia 2016 r. w sprawie rodzajów i ilości znajdujących się w zakładzie substancji niebezpiecznych, decydujących o zaliczeniu zakładu do zakładu o zwiększonym lub dużym ryzyku wystąpienia poważnej awarii przemysło</w:t>
      </w:r>
      <w:r w:rsidR="00FB47E1">
        <w:t>wej</w:t>
      </w:r>
    </w:p>
    <w:p w14:paraId="089C66A4" w14:textId="77777777" w:rsidR="00131764" w:rsidRDefault="00F0659D" w:rsidP="00B17F3F">
      <w:pPr>
        <w:spacing w:after="4" w:line="276" w:lineRule="auto"/>
        <w:ind w:left="153" w:right="28" w:firstLine="555"/>
        <w:jc w:val="both"/>
      </w:pPr>
      <w:r w:rsidRPr="00221171">
        <w:t>Biorąc pod uwagę usytuowanie planowanego przedsięwzięcia, jego rodzaj i skalę, jego eksploatacja nie będzie stanowiła znacznej uciążliwości. Planowane zamierzenie inwestycyjne będzie miało zasięg lokalny. Brak transgranicznego oddziaływania. Po przeanalizowaniu całości zgromadzonego materiału w przedmiotowej sprawie, biorąc pod uwagę rodzaj i skalę oraz uwarunkowania związane z kwalifikowaniem przedsięwzięcia do przeprowadzenia oceny oddziaływania na środowisko uznano, iż odstąpienie od obowiązku przeprowadzenia oceny oddziaływania na środowisko dla przedmiotowego przedsięwzięcia jest uzasadnione</w:t>
      </w:r>
    </w:p>
    <w:p w14:paraId="00E94629" w14:textId="65483C68" w:rsidR="00131764" w:rsidRDefault="00131764" w:rsidP="00B17F3F">
      <w:pPr>
        <w:spacing w:after="4" w:line="276" w:lineRule="auto"/>
        <w:ind w:left="153" w:right="28" w:firstLine="555"/>
        <w:jc w:val="both"/>
      </w:pPr>
      <w:r>
        <w:t>Przedmiotowa inwestycja nie będzie miała negatywnego wpływu zarówno na środowisko, jak też na zdrowie i życie ludzkie</w:t>
      </w:r>
      <w:r w:rsidR="002D2D6A">
        <w:t>. N</w:t>
      </w:r>
      <w:r>
        <w:t>ie wpłynie</w:t>
      </w:r>
      <w:r w:rsidR="002D2D6A">
        <w:t xml:space="preserve"> również</w:t>
      </w:r>
      <w:r>
        <w:t xml:space="preserve"> znacząco na zmianę stanu akustycznego środowiska najbliższego otoczenia, może jedynie zmniejszyć emisje hałasu w związku z poprawą jakości nawierzchni jezdni, wykonanej w oparciu o nowoczesne rozwiązania techniczne i technologiczne.</w:t>
      </w:r>
    </w:p>
    <w:p w14:paraId="61FCDBB5" w14:textId="4DD75303" w:rsidR="00F0659D" w:rsidRDefault="00F0659D" w:rsidP="002D2D6A">
      <w:pPr>
        <w:spacing w:after="4" w:line="276" w:lineRule="auto"/>
        <w:ind w:left="153" w:right="28" w:firstLine="555"/>
        <w:jc w:val="both"/>
      </w:pPr>
      <w:r w:rsidRPr="00F0659D">
        <w:t>Pismem z dnia 16.03.2022 r. zawiadomiono Strony o zebraniu materiału dowodowego w sprawie postępowania o wydanie decyzji o środowiskowych uwarunkowaniach zgody na realizację przedsięwzięcia p.n.</w:t>
      </w:r>
      <w:r w:rsidR="00B17F3F">
        <w:rPr>
          <w:bCs/>
        </w:rPr>
        <w:t xml:space="preserve"> </w:t>
      </w:r>
      <w:r w:rsidR="00B17F3F" w:rsidRPr="00B17F3F">
        <w:rPr>
          <w:bCs/>
        </w:rPr>
        <w:t>„Przebudowa i rozbudowa drogi gminnej nr 104424B</w:t>
      </w:r>
      <w:r w:rsidR="008B4882">
        <w:rPr>
          <w:bCs/>
        </w:rPr>
        <w:t xml:space="preserve"> Pupki-Kolimagi w km 0+000-1+568</w:t>
      </w:r>
      <w:r w:rsidR="00B17F3F" w:rsidRPr="00B17F3F">
        <w:rPr>
          <w:bCs/>
        </w:rPr>
        <w:t>”</w:t>
      </w:r>
      <w:r w:rsidRPr="00F0659D">
        <w:t>, o terminie i miejscu zapoznania się z zebranym w sprawie materiałem dowodowym, a także wypowiedzeniu się co do zebranych dowodów i mat</w:t>
      </w:r>
      <w:r>
        <w:t xml:space="preserve">eriałów oraz zgłoszonych żądań. </w:t>
      </w:r>
      <w:r w:rsidR="002D2D6A">
        <w:t xml:space="preserve">W określonym terminie żadna ze stron nie wniosła uwag ani wniosków. </w:t>
      </w:r>
      <w:r w:rsidRPr="00F0659D">
        <w:t>Mając powyższe na uwadze, po przeprowadzeniu postępow</w:t>
      </w:r>
      <w:r>
        <w:t>ania orzeczono jak w sentencji.</w:t>
      </w:r>
    </w:p>
    <w:p w14:paraId="6D3E89A6" w14:textId="77777777" w:rsidR="00221171" w:rsidRPr="00935CFD" w:rsidRDefault="00221171" w:rsidP="00221171">
      <w:pPr>
        <w:spacing w:line="276" w:lineRule="auto"/>
        <w:jc w:val="center"/>
        <w:outlineLvl w:val="0"/>
        <w:rPr>
          <w:b/>
        </w:rPr>
      </w:pPr>
      <w:r w:rsidRPr="00935CFD">
        <w:rPr>
          <w:b/>
        </w:rPr>
        <w:t>POUCZENIE</w:t>
      </w:r>
    </w:p>
    <w:p w14:paraId="13339FBE" w14:textId="77777777" w:rsidR="00221171" w:rsidRPr="00935CFD" w:rsidRDefault="00221171" w:rsidP="00221171">
      <w:pPr>
        <w:spacing w:line="276" w:lineRule="auto"/>
        <w:jc w:val="center"/>
        <w:outlineLvl w:val="0"/>
        <w:rPr>
          <w:b/>
        </w:rPr>
      </w:pPr>
    </w:p>
    <w:p w14:paraId="3E83E802" w14:textId="77777777" w:rsidR="00221171" w:rsidRDefault="00221171" w:rsidP="00221171">
      <w:pPr>
        <w:spacing w:line="276" w:lineRule="auto"/>
        <w:ind w:left="45" w:right="45" w:firstLine="709"/>
        <w:jc w:val="both"/>
      </w:pPr>
      <w:r w:rsidRPr="00935CFD">
        <w:t>Od niniejszej decyzji służy stronom odwołanie</w:t>
      </w:r>
      <w:r>
        <w:t xml:space="preserve"> </w:t>
      </w:r>
      <w:r w:rsidRPr="00935CFD">
        <w:t>do Samorządowego Kolegium Odwoławczego w Łomży za po</w:t>
      </w:r>
      <w:r>
        <w:t xml:space="preserve">średnictwem Wójta Gminy Turośl w terminie 14 dni od dnia </w:t>
      </w:r>
    </w:p>
    <w:p w14:paraId="4B49F81A" w14:textId="77777777" w:rsidR="00131764" w:rsidRDefault="00221171" w:rsidP="00131764">
      <w:pPr>
        <w:spacing w:line="276" w:lineRule="auto"/>
        <w:ind w:left="45" w:right="45"/>
        <w:jc w:val="both"/>
      </w:pPr>
      <w:r>
        <w:t>jej doręczenia</w:t>
      </w:r>
      <w:r w:rsidRPr="00935CFD">
        <w:t>.</w:t>
      </w:r>
    </w:p>
    <w:p w14:paraId="7E2B55C6" w14:textId="6FBFD52F" w:rsidR="002F2127" w:rsidRDefault="00221171" w:rsidP="00131764">
      <w:pPr>
        <w:spacing w:line="276" w:lineRule="auto"/>
        <w:ind w:left="45" w:right="45" w:firstLine="663"/>
        <w:jc w:val="both"/>
      </w:pPr>
      <w: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w:t>
      </w:r>
      <w:r w:rsidR="002F2127">
        <w:t>je się ostateczna i prawomocna</w:t>
      </w:r>
    </w:p>
    <w:p w14:paraId="35C28ADD" w14:textId="77777777" w:rsidR="00672923" w:rsidRDefault="00672923" w:rsidP="00672923">
      <w:pPr>
        <w:spacing w:line="276" w:lineRule="auto"/>
        <w:ind w:left="45" w:right="45"/>
        <w:jc w:val="both"/>
      </w:pPr>
    </w:p>
    <w:p w14:paraId="5F867767" w14:textId="77777777" w:rsidR="002F2127" w:rsidRDefault="002F2127" w:rsidP="00221171">
      <w:pPr>
        <w:spacing w:line="276" w:lineRule="auto"/>
        <w:ind w:left="45" w:right="45"/>
        <w:jc w:val="both"/>
      </w:pPr>
    </w:p>
    <w:p w14:paraId="0AA50795" w14:textId="77777777" w:rsidR="002F2127" w:rsidRDefault="002F2127" w:rsidP="00221171">
      <w:pPr>
        <w:spacing w:line="276" w:lineRule="auto"/>
        <w:ind w:left="45" w:right="45"/>
        <w:jc w:val="both"/>
      </w:pPr>
    </w:p>
    <w:p w14:paraId="5D10F801" w14:textId="77777777" w:rsidR="00B17F3F" w:rsidRDefault="00B17F3F" w:rsidP="00221171">
      <w:pPr>
        <w:spacing w:line="276" w:lineRule="auto"/>
        <w:ind w:left="45" w:right="45"/>
        <w:jc w:val="both"/>
      </w:pPr>
    </w:p>
    <w:p w14:paraId="6F071E32" w14:textId="77777777" w:rsidR="00B17F3F" w:rsidRDefault="00B17F3F" w:rsidP="00221171">
      <w:pPr>
        <w:spacing w:line="276" w:lineRule="auto"/>
        <w:ind w:left="45" w:right="45"/>
        <w:jc w:val="both"/>
      </w:pPr>
    </w:p>
    <w:p w14:paraId="7F1E4A36" w14:textId="77777777" w:rsidR="00B17F3F" w:rsidRDefault="00B17F3F" w:rsidP="00221171">
      <w:pPr>
        <w:spacing w:line="276" w:lineRule="auto"/>
        <w:ind w:left="45" w:right="45"/>
        <w:jc w:val="both"/>
      </w:pPr>
    </w:p>
    <w:p w14:paraId="4812091B" w14:textId="77777777" w:rsidR="00B17F3F" w:rsidRDefault="00B17F3F" w:rsidP="00221171">
      <w:pPr>
        <w:spacing w:line="276" w:lineRule="auto"/>
        <w:ind w:left="45" w:right="45"/>
        <w:jc w:val="both"/>
      </w:pPr>
    </w:p>
    <w:p w14:paraId="76F424A6" w14:textId="77777777" w:rsidR="00B17F3F" w:rsidRDefault="00B17F3F" w:rsidP="00221171">
      <w:pPr>
        <w:spacing w:line="276" w:lineRule="auto"/>
        <w:ind w:left="45" w:right="45"/>
        <w:jc w:val="both"/>
      </w:pPr>
    </w:p>
    <w:p w14:paraId="0F2EFE53" w14:textId="77777777" w:rsidR="00B17F3F" w:rsidRDefault="00B17F3F" w:rsidP="00221171">
      <w:pPr>
        <w:spacing w:line="276" w:lineRule="auto"/>
        <w:ind w:left="45" w:right="45"/>
        <w:jc w:val="both"/>
      </w:pPr>
    </w:p>
    <w:p w14:paraId="69B63567" w14:textId="77777777" w:rsidR="002D2D6A" w:rsidRDefault="002D2D6A" w:rsidP="00221171">
      <w:pPr>
        <w:spacing w:line="276" w:lineRule="auto"/>
        <w:ind w:left="45" w:right="45"/>
        <w:jc w:val="both"/>
      </w:pPr>
    </w:p>
    <w:p w14:paraId="18DF801C" w14:textId="77777777" w:rsidR="00B17F3F" w:rsidRDefault="00B17F3F" w:rsidP="00221171">
      <w:pPr>
        <w:spacing w:line="276" w:lineRule="auto"/>
        <w:ind w:left="45" w:right="45"/>
        <w:jc w:val="both"/>
      </w:pPr>
    </w:p>
    <w:p w14:paraId="77B43728" w14:textId="77777777" w:rsidR="002F2127" w:rsidRPr="00935CFD" w:rsidRDefault="002F2127" w:rsidP="002F2127">
      <w:pPr>
        <w:jc w:val="both"/>
        <w:rPr>
          <w:sz w:val="20"/>
          <w:szCs w:val="20"/>
          <w:u w:val="single"/>
        </w:rPr>
      </w:pPr>
      <w:r>
        <w:rPr>
          <w:sz w:val="20"/>
          <w:szCs w:val="20"/>
          <w:u w:val="single"/>
        </w:rPr>
        <w:lastRenderedPageBreak/>
        <w:t>Załącznik</w:t>
      </w:r>
      <w:r w:rsidRPr="00935CFD">
        <w:rPr>
          <w:sz w:val="20"/>
          <w:szCs w:val="20"/>
          <w:u w:val="single"/>
        </w:rPr>
        <w:t xml:space="preserve">: </w:t>
      </w:r>
    </w:p>
    <w:p w14:paraId="57B4E487" w14:textId="77777777" w:rsidR="002F2127" w:rsidRPr="001545CD" w:rsidRDefault="002F2127" w:rsidP="002F2127">
      <w:pPr>
        <w:pStyle w:val="Akapitzlist"/>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Charakterystyka przedsięwzięcia</w:t>
      </w:r>
    </w:p>
    <w:p w14:paraId="51AFF791" w14:textId="77777777" w:rsidR="002F2127" w:rsidRDefault="002F2127" w:rsidP="002F2127">
      <w:pPr>
        <w:jc w:val="both"/>
        <w:rPr>
          <w:sz w:val="20"/>
          <w:szCs w:val="20"/>
          <w:u w:val="single"/>
        </w:rPr>
      </w:pPr>
      <w:r w:rsidRPr="00935CFD">
        <w:rPr>
          <w:sz w:val="20"/>
          <w:szCs w:val="20"/>
          <w:u w:val="single"/>
        </w:rPr>
        <w:t>Otrzymują:</w:t>
      </w:r>
    </w:p>
    <w:p w14:paraId="66B95E6C" w14:textId="77777777" w:rsidR="002F2127" w:rsidRDefault="002F2127" w:rsidP="002F2127">
      <w:pPr>
        <w:jc w:val="both"/>
        <w:rPr>
          <w:sz w:val="20"/>
          <w:szCs w:val="20"/>
          <w:u w:val="single"/>
        </w:rPr>
      </w:pPr>
    </w:p>
    <w:p w14:paraId="706852E3" w14:textId="77777777" w:rsidR="002F2127" w:rsidRPr="001413C0" w:rsidRDefault="002F2127" w:rsidP="002F2127">
      <w:pPr>
        <w:pStyle w:val="Akapitzlist"/>
        <w:numPr>
          <w:ilvl w:val="0"/>
          <w:numId w:val="3"/>
        </w:numPr>
        <w:spacing w:after="0"/>
        <w:rPr>
          <w:rFonts w:ascii="Times New Roman" w:hAnsi="Times New Roman" w:cs="Times New Roman"/>
          <w:sz w:val="20"/>
          <w:szCs w:val="20"/>
          <w:u w:val="single"/>
        </w:rPr>
      </w:pPr>
      <w:r>
        <w:rPr>
          <w:rFonts w:ascii="Times New Roman" w:hAnsi="Times New Roman" w:cs="Times New Roman"/>
          <w:sz w:val="20"/>
          <w:szCs w:val="20"/>
        </w:rPr>
        <w:t>Gmina Turośl, ul. Jana Pawła II 49, 18-525 Turośl</w:t>
      </w:r>
    </w:p>
    <w:p w14:paraId="6D40BFC1" w14:textId="77777777" w:rsidR="002F2127" w:rsidRPr="00FC1D15" w:rsidRDefault="002F2127" w:rsidP="002F2127">
      <w:pPr>
        <w:pStyle w:val="Akapitzlist"/>
        <w:numPr>
          <w:ilvl w:val="0"/>
          <w:numId w:val="3"/>
        </w:numPr>
        <w:spacing w:after="0"/>
        <w:rPr>
          <w:rFonts w:ascii="Times New Roman" w:hAnsi="Times New Roman" w:cs="Times New Roman"/>
          <w:sz w:val="20"/>
          <w:szCs w:val="20"/>
          <w:u w:val="single"/>
        </w:rPr>
      </w:pPr>
      <w:r>
        <w:rPr>
          <w:rFonts w:ascii="Times New Roman" w:hAnsi="Times New Roman" w:cs="Times New Roman"/>
          <w:sz w:val="20"/>
          <w:szCs w:val="20"/>
        </w:rPr>
        <w:t>Pozostałe strony zgodnie z art. 49 KPA</w:t>
      </w:r>
    </w:p>
    <w:p w14:paraId="68094187" w14:textId="77777777" w:rsidR="002F2127" w:rsidRPr="001545CD" w:rsidRDefault="002F2127" w:rsidP="002F2127">
      <w:pPr>
        <w:pStyle w:val="Akapitzlist"/>
        <w:numPr>
          <w:ilvl w:val="0"/>
          <w:numId w:val="3"/>
        </w:numPr>
        <w:spacing w:after="0"/>
        <w:rPr>
          <w:rFonts w:ascii="Times New Roman" w:hAnsi="Times New Roman" w:cs="Times New Roman"/>
          <w:sz w:val="20"/>
          <w:szCs w:val="20"/>
        </w:rPr>
      </w:pPr>
      <w:r w:rsidRPr="00FC1D15">
        <w:rPr>
          <w:rFonts w:ascii="Times New Roman" w:hAnsi="Times New Roman" w:cs="Times New Roman"/>
          <w:sz w:val="20"/>
          <w:szCs w:val="20"/>
        </w:rPr>
        <w:t>a/a</w:t>
      </w:r>
    </w:p>
    <w:p w14:paraId="4623BFF8" w14:textId="77777777" w:rsidR="002F2127" w:rsidRPr="00935CFD" w:rsidRDefault="002F2127" w:rsidP="002F2127">
      <w:pPr>
        <w:jc w:val="both"/>
        <w:rPr>
          <w:sz w:val="20"/>
          <w:szCs w:val="20"/>
          <w:u w:val="single"/>
        </w:rPr>
      </w:pPr>
      <w:r w:rsidRPr="00935CFD">
        <w:rPr>
          <w:sz w:val="20"/>
          <w:szCs w:val="20"/>
          <w:u w:val="single"/>
        </w:rPr>
        <w:t>Do wiadomości:</w:t>
      </w:r>
    </w:p>
    <w:p w14:paraId="64886475" w14:textId="77777777" w:rsidR="002F2127" w:rsidRPr="001F0EBD" w:rsidRDefault="002F2127" w:rsidP="002F2127">
      <w:pPr>
        <w:pStyle w:val="Akapitzlist"/>
        <w:numPr>
          <w:ilvl w:val="0"/>
          <w:numId w:val="2"/>
        </w:numPr>
        <w:spacing w:after="0" w:line="240" w:lineRule="auto"/>
        <w:jc w:val="both"/>
        <w:rPr>
          <w:rFonts w:ascii="Times New Roman" w:hAnsi="Times New Roman" w:cs="Times New Roman"/>
          <w:sz w:val="20"/>
          <w:szCs w:val="20"/>
        </w:rPr>
      </w:pPr>
      <w:r w:rsidRPr="001F0EBD">
        <w:rPr>
          <w:rFonts w:ascii="Times New Roman" w:hAnsi="Times New Roman" w:cs="Times New Roman"/>
          <w:sz w:val="20"/>
          <w:szCs w:val="20"/>
        </w:rPr>
        <w:t>Regionalna Dyrekcja Ochrony Środowiska w Białymstoku</w:t>
      </w:r>
    </w:p>
    <w:p w14:paraId="5F82D4C3" w14:textId="77777777" w:rsidR="002F2127" w:rsidRPr="001F0EBD" w:rsidRDefault="002F2127" w:rsidP="002F2127">
      <w:pPr>
        <w:pStyle w:val="Akapitzlist"/>
        <w:spacing w:after="0" w:line="240" w:lineRule="auto"/>
        <w:jc w:val="both"/>
        <w:rPr>
          <w:rFonts w:ascii="Times New Roman" w:hAnsi="Times New Roman" w:cs="Times New Roman"/>
          <w:sz w:val="20"/>
          <w:szCs w:val="20"/>
        </w:rPr>
      </w:pPr>
      <w:r w:rsidRPr="001F0EBD">
        <w:rPr>
          <w:rFonts w:ascii="Times New Roman" w:hAnsi="Times New Roman" w:cs="Times New Roman"/>
          <w:sz w:val="20"/>
          <w:szCs w:val="20"/>
        </w:rPr>
        <w:t>Wydział Spraw Terenowych w Łomży, ul. Nowa 2, 18-400 Łomża</w:t>
      </w:r>
    </w:p>
    <w:p w14:paraId="39292B23" w14:textId="77777777" w:rsidR="002F2127" w:rsidRPr="001F0EBD" w:rsidRDefault="002F2127" w:rsidP="002F2127">
      <w:pPr>
        <w:pStyle w:val="Akapitzlist"/>
        <w:numPr>
          <w:ilvl w:val="0"/>
          <w:numId w:val="2"/>
        </w:numPr>
        <w:spacing w:after="0" w:line="240" w:lineRule="auto"/>
        <w:rPr>
          <w:rFonts w:ascii="Times New Roman" w:hAnsi="Times New Roman" w:cs="Times New Roman"/>
          <w:sz w:val="20"/>
          <w:szCs w:val="20"/>
        </w:rPr>
      </w:pPr>
      <w:r w:rsidRPr="001F0EBD">
        <w:rPr>
          <w:rFonts w:ascii="Times New Roman" w:hAnsi="Times New Roman" w:cs="Times New Roman"/>
          <w:sz w:val="20"/>
          <w:szCs w:val="20"/>
        </w:rPr>
        <w:t xml:space="preserve">Państwowy Powiatowy  Inspektor Sanitarny  w Kolnie, ul. Wojska Polskiego 4, 18-500 Kolno        </w:t>
      </w:r>
    </w:p>
    <w:p w14:paraId="01F19920" w14:textId="30CC60D2" w:rsidR="002F2127" w:rsidRPr="002F2127" w:rsidRDefault="002F2127" w:rsidP="002F2127">
      <w:pPr>
        <w:pStyle w:val="Akapitzlist"/>
        <w:numPr>
          <w:ilvl w:val="0"/>
          <w:numId w:val="2"/>
        </w:numPr>
        <w:spacing w:after="0" w:line="240" w:lineRule="auto"/>
        <w:rPr>
          <w:rFonts w:ascii="Times New Roman" w:hAnsi="Times New Roman" w:cs="Times New Roman"/>
          <w:sz w:val="20"/>
          <w:szCs w:val="20"/>
        </w:rPr>
        <w:sectPr w:rsidR="002F2127" w:rsidRPr="002F2127">
          <w:footerReference w:type="even" r:id="rId8"/>
          <w:footerReference w:type="default" r:id="rId9"/>
          <w:footerReference w:type="first" r:id="rId10"/>
          <w:pgSz w:w="11904" w:h="16834"/>
          <w:pgMar w:top="1053" w:right="1392" w:bottom="1344" w:left="1358" w:header="708" w:footer="912" w:gutter="0"/>
          <w:cols w:space="708"/>
        </w:sectPr>
      </w:pPr>
      <w:r w:rsidRPr="001F0EBD">
        <w:rPr>
          <w:rFonts w:ascii="Times New Roman" w:hAnsi="Times New Roman" w:cs="Times New Roman"/>
          <w:sz w:val="20"/>
          <w:szCs w:val="20"/>
        </w:rPr>
        <w:t xml:space="preserve">Regionalny Zarząd Gospodarki Wodnej Zarząd Zlewni w Giżycku, ul. Wodna 4, 11-500 Giżycko </w:t>
      </w:r>
      <w:r w:rsidRPr="001F0EBD">
        <w:rPr>
          <w:sz w:val="20"/>
          <w:szCs w:val="20"/>
        </w:rPr>
        <w:t xml:space="preserve">                                                                                                                                                                                                                                                                                         </w:t>
      </w:r>
    </w:p>
    <w:p w14:paraId="5B9DAE89" w14:textId="5A0704F3" w:rsidR="008B43F7" w:rsidRPr="00935CFD" w:rsidRDefault="008B43F7" w:rsidP="002F2127">
      <w:pPr>
        <w:jc w:val="center"/>
      </w:pPr>
      <w:r w:rsidRPr="00935CFD">
        <w:lastRenderedPageBreak/>
        <w:t>Załącznik</w:t>
      </w:r>
    </w:p>
    <w:p w14:paraId="70E32C91" w14:textId="1287B753" w:rsidR="008B43F7" w:rsidRPr="00935CFD" w:rsidRDefault="008B43F7" w:rsidP="008B43F7">
      <w:pPr>
        <w:jc w:val="center"/>
      </w:pPr>
      <w:r w:rsidRPr="00935CFD">
        <w:t xml:space="preserve">Do </w:t>
      </w:r>
      <w:r w:rsidR="006F5AC6" w:rsidRPr="00935CFD">
        <w:t>d</w:t>
      </w:r>
      <w:r w:rsidRPr="00935CFD">
        <w:t>ecyzji o środowiskowych uwarunkowaniach</w:t>
      </w:r>
    </w:p>
    <w:p w14:paraId="307AD372" w14:textId="79B12F01" w:rsidR="008B43F7" w:rsidRPr="008B4882" w:rsidRDefault="008B43F7" w:rsidP="009F7A04">
      <w:pPr>
        <w:jc w:val="center"/>
        <w:rPr>
          <w:color w:val="000000" w:themeColor="text1"/>
        </w:rPr>
      </w:pPr>
      <w:r w:rsidRPr="008B4882">
        <w:rPr>
          <w:color w:val="000000" w:themeColor="text1"/>
        </w:rPr>
        <w:t>PBŚ.6220.</w:t>
      </w:r>
      <w:r w:rsidR="00B17F3F" w:rsidRPr="008B4882">
        <w:rPr>
          <w:color w:val="000000" w:themeColor="text1"/>
        </w:rPr>
        <w:t>7</w:t>
      </w:r>
      <w:r w:rsidRPr="008B4882">
        <w:rPr>
          <w:color w:val="000000" w:themeColor="text1"/>
        </w:rPr>
        <w:t>.202</w:t>
      </w:r>
      <w:r w:rsidR="002F2127" w:rsidRPr="008B4882">
        <w:rPr>
          <w:color w:val="000000" w:themeColor="text1"/>
        </w:rPr>
        <w:t>2</w:t>
      </w:r>
      <w:r w:rsidRPr="008B4882">
        <w:rPr>
          <w:color w:val="000000" w:themeColor="text1"/>
        </w:rPr>
        <w:t xml:space="preserve"> z dnia </w:t>
      </w:r>
      <w:r w:rsidR="008B4882" w:rsidRPr="008B4882">
        <w:rPr>
          <w:color w:val="000000" w:themeColor="text1"/>
        </w:rPr>
        <w:t>28</w:t>
      </w:r>
      <w:r w:rsidR="002F2127" w:rsidRPr="008B4882">
        <w:rPr>
          <w:color w:val="000000" w:themeColor="text1"/>
        </w:rPr>
        <w:t>.03.2022</w:t>
      </w:r>
      <w:r w:rsidRPr="008B4882">
        <w:rPr>
          <w:color w:val="000000" w:themeColor="text1"/>
        </w:rPr>
        <w:t xml:space="preserve"> r.</w:t>
      </w:r>
    </w:p>
    <w:p w14:paraId="766358FA" w14:textId="77777777" w:rsidR="002765BB" w:rsidRPr="00935CFD" w:rsidRDefault="002765BB" w:rsidP="008B43F7">
      <w:pPr>
        <w:jc w:val="center"/>
      </w:pPr>
    </w:p>
    <w:p w14:paraId="1DE0E81F" w14:textId="49E5C25C" w:rsidR="00C75C16" w:rsidRDefault="008B43F7" w:rsidP="00223CE4">
      <w:pPr>
        <w:spacing w:line="360" w:lineRule="auto"/>
        <w:contextualSpacing/>
        <w:jc w:val="center"/>
        <w:rPr>
          <w:b/>
          <w:bCs/>
        </w:rPr>
      </w:pPr>
      <w:r w:rsidRPr="00935CFD">
        <w:rPr>
          <w:b/>
          <w:bCs/>
        </w:rPr>
        <w:t>CHARAKTERYSTYKA PRZEDSIĘWZIĘCIA</w:t>
      </w:r>
    </w:p>
    <w:p w14:paraId="32A73D81" w14:textId="6029A1BF" w:rsidR="00554240" w:rsidRPr="0009313F" w:rsidRDefault="00554240" w:rsidP="00554240">
      <w:pPr>
        <w:spacing w:line="276" w:lineRule="auto"/>
        <w:ind w:left="5" w:firstLine="703"/>
        <w:jc w:val="both"/>
      </w:pPr>
      <w:r w:rsidRPr="0009313F">
        <w:t>Planowana inwestycja polegać będzie na przebudowie i rozbudowie d</w:t>
      </w:r>
      <w:r w:rsidR="002D2D6A">
        <w:t xml:space="preserve">rogi gminnej nr 104424B Pupki - Kolimagi w km 0+000 - </w:t>
      </w:r>
      <w:r w:rsidRPr="0009313F">
        <w:t xml:space="preserve">1+568, obręb 0015 Pupki, gmina Turośl, powiat kolneński, województwo podlaskie. Planowana inwestycja będzie realizowana na działce nr 139/250, Obr. 0015 Pupki. Zasięg terenu inwestycji obejmował będzie również działki o nr 126, 178 i 177/9, Obr. 0015 Pupki. Całkowita długość przedmiotowego odcinka drogi wynosi ok. 1 568 m. </w:t>
      </w:r>
    </w:p>
    <w:p w14:paraId="042A23B5" w14:textId="77777777" w:rsidR="00554240" w:rsidRPr="0009313F" w:rsidRDefault="00554240" w:rsidP="00554240">
      <w:pPr>
        <w:spacing w:line="276" w:lineRule="auto"/>
        <w:ind w:left="5" w:firstLine="703"/>
        <w:jc w:val="both"/>
      </w:pPr>
      <w:r w:rsidRPr="0009313F">
        <w:t>Bezpośrednie sąsiedztwo inwestycji stanowią głównie tereny rolnicze (grunty rolne i łąki), leśne oraz tereny pojedynczej zabudowy zagrodowej i indywidualnej. W ramach przedsięwzięcia planuje się:</w:t>
      </w:r>
    </w:p>
    <w:p w14:paraId="68770A3F" w14:textId="6CD42511" w:rsidR="00554240" w:rsidRPr="0009313F"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wykonanie nowej konstrukcji jezdni o podbudowie z kruszywa łamaneg</w:t>
      </w:r>
      <w:r w:rsidR="002D2D6A">
        <w:rPr>
          <w:rFonts w:ascii="Times New Roman" w:hAnsi="Times New Roman" w:cs="Times New Roman"/>
          <w:sz w:val="24"/>
          <w:szCs w:val="24"/>
        </w:rPr>
        <w:t xml:space="preserve">o stabilizowanego mechanicznie o grubości 22 cm </w:t>
      </w:r>
      <w:r w:rsidRPr="0009313F">
        <w:rPr>
          <w:rFonts w:ascii="Times New Roman" w:hAnsi="Times New Roman" w:cs="Times New Roman"/>
          <w:sz w:val="24"/>
          <w:szCs w:val="24"/>
        </w:rPr>
        <w:t>i nawierzchni z</w:t>
      </w:r>
      <w:r w:rsidR="002D2D6A">
        <w:rPr>
          <w:rFonts w:ascii="Times New Roman" w:hAnsi="Times New Roman" w:cs="Times New Roman"/>
          <w:sz w:val="24"/>
          <w:szCs w:val="24"/>
        </w:rPr>
        <w:t xml:space="preserve"> warstw betonu asfaltowego, warstwa ścieralna - grubość 4 cm, warstwa wiążąca - grubość 5 cm</w:t>
      </w:r>
      <w:r w:rsidRPr="0009313F">
        <w:rPr>
          <w:rFonts w:ascii="Times New Roman" w:hAnsi="Times New Roman" w:cs="Times New Roman"/>
          <w:sz w:val="24"/>
          <w:szCs w:val="24"/>
        </w:rPr>
        <w:t>,</w:t>
      </w:r>
    </w:p>
    <w:p w14:paraId="708E4A75" w14:textId="77777777" w:rsidR="002D2D6A"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wykonanie obustronnych poboczy z kruszyw</w:t>
      </w:r>
      <w:r w:rsidR="002D2D6A">
        <w:rPr>
          <w:rFonts w:ascii="Times New Roman" w:hAnsi="Times New Roman" w:cs="Times New Roman"/>
          <w:sz w:val="24"/>
          <w:szCs w:val="24"/>
        </w:rPr>
        <w:t>a stabilizowanego mechanicznie,</w:t>
      </w:r>
    </w:p>
    <w:p w14:paraId="65D84D70" w14:textId="0586710E" w:rsidR="00554240" w:rsidRPr="0009313F"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przebudowę istniejących lub budowę nowych zjazdów indywidualnych i publicznych o</w:t>
      </w:r>
      <w:r w:rsidR="002D2D6A">
        <w:rPr>
          <w:rFonts w:ascii="Times New Roman" w:hAnsi="Times New Roman" w:cs="Times New Roman"/>
          <w:sz w:val="24"/>
          <w:szCs w:val="24"/>
        </w:rPr>
        <w:t xml:space="preserve"> </w:t>
      </w:r>
      <w:r w:rsidRPr="0009313F">
        <w:rPr>
          <w:rFonts w:ascii="Times New Roman" w:hAnsi="Times New Roman" w:cs="Times New Roman"/>
          <w:sz w:val="24"/>
          <w:szCs w:val="24"/>
        </w:rPr>
        <w:t>podbudowie z kruszyw</w:t>
      </w:r>
      <w:r w:rsidR="002D2D6A">
        <w:rPr>
          <w:rFonts w:ascii="Times New Roman" w:hAnsi="Times New Roman" w:cs="Times New Roman"/>
          <w:sz w:val="24"/>
          <w:szCs w:val="24"/>
        </w:rPr>
        <w:t>a stabilizowanego mechanicznie o grubości 15 cm</w:t>
      </w:r>
      <w:r w:rsidRPr="0009313F">
        <w:rPr>
          <w:rFonts w:ascii="Times New Roman" w:hAnsi="Times New Roman" w:cs="Times New Roman"/>
          <w:sz w:val="24"/>
          <w:szCs w:val="24"/>
        </w:rPr>
        <w:t xml:space="preserve"> i nawierzchni z warstwy ś</w:t>
      </w:r>
      <w:r w:rsidR="002D2D6A">
        <w:rPr>
          <w:rFonts w:ascii="Times New Roman" w:hAnsi="Times New Roman" w:cs="Times New Roman"/>
          <w:sz w:val="24"/>
          <w:szCs w:val="24"/>
        </w:rPr>
        <w:t>cieralnej z betonu asfaltowego o grubości 5 cm</w:t>
      </w:r>
      <w:r w:rsidRPr="0009313F">
        <w:rPr>
          <w:rFonts w:ascii="Times New Roman" w:hAnsi="Times New Roman" w:cs="Times New Roman"/>
          <w:sz w:val="24"/>
          <w:szCs w:val="24"/>
        </w:rPr>
        <w:t xml:space="preserve">, </w:t>
      </w:r>
    </w:p>
    <w:p w14:paraId="36F0EAEE" w14:textId="77777777" w:rsidR="00554240" w:rsidRPr="0009313F"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 xml:space="preserve">budowę i przebudowę rowów przydrożnych trawiastych, </w:t>
      </w:r>
    </w:p>
    <w:p w14:paraId="47992B78" w14:textId="77777777" w:rsidR="00554240" w:rsidRPr="0009313F"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 xml:space="preserve">zabezpieczenie lub przełożenie kabli telefonicznych, energetycznych oraz wodociągu, kolidujących z rozbudowywana drogą, </w:t>
      </w:r>
    </w:p>
    <w:p w14:paraId="3980C840" w14:textId="77777777" w:rsidR="00554240" w:rsidRPr="0009313F" w:rsidRDefault="00554240" w:rsidP="00554240">
      <w:pPr>
        <w:pStyle w:val="Akapitzlist"/>
        <w:numPr>
          <w:ilvl w:val="0"/>
          <w:numId w:val="43"/>
        </w:numPr>
        <w:spacing w:line="276" w:lineRule="auto"/>
        <w:jc w:val="both"/>
        <w:rPr>
          <w:rFonts w:ascii="Times New Roman" w:hAnsi="Times New Roman" w:cs="Times New Roman"/>
          <w:sz w:val="24"/>
          <w:szCs w:val="24"/>
        </w:rPr>
      </w:pPr>
      <w:r w:rsidRPr="0009313F">
        <w:rPr>
          <w:rFonts w:ascii="Times New Roman" w:hAnsi="Times New Roman" w:cs="Times New Roman"/>
          <w:sz w:val="24"/>
          <w:szCs w:val="24"/>
        </w:rPr>
        <w:t xml:space="preserve">budowę kanału technologicznego, </w:t>
      </w:r>
    </w:p>
    <w:p w14:paraId="50B86F94" w14:textId="77777777" w:rsidR="00554240" w:rsidRPr="0009313F" w:rsidRDefault="00554240" w:rsidP="0009313F">
      <w:pPr>
        <w:pStyle w:val="Akapitzlist"/>
        <w:numPr>
          <w:ilvl w:val="0"/>
          <w:numId w:val="43"/>
        </w:numPr>
        <w:spacing w:after="0" w:line="276" w:lineRule="auto"/>
        <w:jc w:val="both"/>
        <w:rPr>
          <w:rFonts w:ascii="Times New Roman" w:hAnsi="Times New Roman" w:cs="Times New Roman"/>
          <w:sz w:val="24"/>
          <w:szCs w:val="24"/>
        </w:rPr>
      </w:pPr>
      <w:r w:rsidRPr="0009313F">
        <w:rPr>
          <w:rFonts w:ascii="Times New Roman" w:hAnsi="Times New Roman" w:cs="Times New Roman"/>
          <w:sz w:val="24"/>
          <w:szCs w:val="24"/>
        </w:rPr>
        <w:t>wykonanie robót wykończeniowych.</w:t>
      </w:r>
    </w:p>
    <w:p w14:paraId="11ABCBA1" w14:textId="77777777" w:rsidR="002D2D6A" w:rsidRDefault="00554240" w:rsidP="0009313F">
      <w:pPr>
        <w:spacing w:line="276" w:lineRule="auto"/>
        <w:ind w:firstLine="708"/>
        <w:jc w:val="both"/>
      </w:pPr>
      <w:r w:rsidRPr="0009313F">
        <w:t>Prace budowlane prowadzone będą przy użyciu sprawnych technicznie maszyn i urządzeń. W trakcie realizacji inwestycji będą stosowane materiały odpowiadające aktualnym normom oraz posiadające odpowiednie atesty i certyfikaty. Paliwa i substancje bitumiczne wykorzystywane w tracie budowy będą przechowywane w szczelnych pojemnikach.</w:t>
      </w:r>
    </w:p>
    <w:p w14:paraId="635AE65A" w14:textId="06AF930B" w:rsidR="0009313F" w:rsidRPr="0009313F" w:rsidRDefault="00554240" w:rsidP="0009313F">
      <w:pPr>
        <w:spacing w:line="276" w:lineRule="auto"/>
        <w:ind w:firstLine="708"/>
        <w:jc w:val="both"/>
      </w:pPr>
      <w:r w:rsidRPr="0009313F">
        <w:t xml:space="preserve"> Niewielka ilość wody, zużywana w trakcie robót budowlanych, zostanie dostarczona beczkowozem. Powstające ścieki odprowadzane będą do przenośnych sanitariatów i wywożone przez wyspecjalizowane firmy do oczyszczalni ścieków. Odpady będą zbierane w szczelnych pojemnikach i odbierane przez wyspecjalizowane firmy, posiadające stosowne zezwolenia.</w:t>
      </w:r>
      <w:r w:rsidR="0009313F" w:rsidRPr="0009313F">
        <w:t xml:space="preserve"> Nie przewiduje się zapotrzebowania na energię elektryczną, cieplną i gazową. </w:t>
      </w:r>
    </w:p>
    <w:p w14:paraId="0CBFC893" w14:textId="32D71055" w:rsidR="00554240" w:rsidRPr="0009313F" w:rsidRDefault="0009313F" w:rsidP="0009313F">
      <w:pPr>
        <w:spacing w:line="276" w:lineRule="auto"/>
        <w:ind w:firstLine="708"/>
        <w:jc w:val="both"/>
      </w:pPr>
      <w:r w:rsidRPr="0009313F">
        <w:t>P</w:t>
      </w:r>
      <w:r w:rsidR="00554240" w:rsidRPr="0009313F">
        <w:t>o zrealizowaniu inwestycji wody opadowe z nawierzchni drogi odprowadzane będą za pomocą spadków podłużnych i poprzecznych do trawiastych rowów przydrożnych.</w:t>
      </w:r>
    </w:p>
    <w:p w14:paraId="1AB23DB5" w14:textId="211907C7" w:rsidR="0009313F" w:rsidRPr="0009313F" w:rsidRDefault="0009313F" w:rsidP="0009313F">
      <w:pPr>
        <w:ind w:left="62" w:right="38" w:firstLine="710"/>
        <w:jc w:val="both"/>
      </w:pPr>
      <w:r w:rsidRPr="0009313F">
        <w:t>Przedsięwzięcie nie będzie miało transgrani</w:t>
      </w:r>
      <w:r w:rsidR="002D2D6A">
        <w:t xml:space="preserve">cznego charakteru oddziaływania oraz w jego </w:t>
      </w:r>
      <w:r w:rsidRPr="0009313F">
        <w:t xml:space="preserve">zasięgu </w:t>
      </w:r>
      <w:r w:rsidR="002D2D6A">
        <w:t xml:space="preserve"> nie </w:t>
      </w:r>
      <w:r w:rsidRPr="0009313F">
        <w:t>występują obszary prawnie chronione.</w:t>
      </w:r>
    </w:p>
    <w:p w14:paraId="52F90085" w14:textId="12E975CD" w:rsidR="00FE16B3" w:rsidRPr="00935CFD" w:rsidRDefault="00FE16B3" w:rsidP="0009313F">
      <w:pPr>
        <w:spacing w:line="276" w:lineRule="auto"/>
        <w:contextualSpacing/>
        <w:jc w:val="both"/>
      </w:pPr>
      <w:bookmarkStart w:id="1" w:name="_GoBack"/>
      <w:bookmarkEnd w:id="1"/>
    </w:p>
    <w:sectPr w:rsidR="00FE16B3" w:rsidRPr="00935CFD" w:rsidSect="0028121B">
      <w:headerReference w:type="even" r:id="rId11"/>
      <w:footerReference w:type="even"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3830" w14:textId="77777777" w:rsidR="009C3216" w:rsidRDefault="009C3216">
      <w:r>
        <w:separator/>
      </w:r>
    </w:p>
  </w:endnote>
  <w:endnote w:type="continuationSeparator" w:id="0">
    <w:p w14:paraId="5A0120C5" w14:textId="77777777" w:rsidR="009C3216" w:rsidRDefault="009C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C34D"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A598"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sidR="0055641A" w:rsidRPr="0055641A">
      <w:rPr>
        <w:noProof/>
        <w:sz w:val="28"/>
      </w:rPr>
      <w:t>7</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C2F3" w14:textId="77777777" w:rsidR="003363CC" w:rsidRDefault="003363CC">
    <w:pPr>
      <w:spacing w:line="259" w:lineRule="auto"/>
      <w:ind w:left="96"/>
      <w:jc w:val="center"/>
    </w:pPr>
    <w:r>
      <w:rPr>
        <w:sz w:val="22"/>
      </w:rPr>
      <w:fldChar w:fldCharType="begin"/>
    </w:r>
    <w:r>
      <w:instrText xml:space="preserve"> PAGE   \* MERGEFORMAT </w:instrText>
    </w:r>
    <w:r>
      <w:rPr>
        <w:sz w:val="22"/>
      </w:rPr>
      <w:fldChar w:fldCharType="separate"/>
    </w:r>
    <w:r>
      <w:rPr>
        <w:sz w:val="28"/>
      </w:rPr>
      <w:t>1</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03D6" w14:textId="77777777"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06F459" w14:textId="77777777" w:rsidR="0083296D" w:rsidRDefault="0083296D">
    <w:pPr>
      <w:pStyle w:val="Stopka"/>
    </w:pPr>
  </w:p>
  <w:p w14:paraId="6DD5DAFC" w14:textId="77777777" w:rsidR="00B27EDB" w:rsidRDefault="00B27E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6136"/>
      <w:docPartObj>
        <w:docPartGallery w:val="Page Numbers (Bottom of Page)"/>
        <w:docPartUnique/>
      </w:docPartObj>
    </w:sdtPr>
    <w:sdtEndPr/>
    <w:sdtContent>
      <w:p w14:paraId="5BE8E0FF" w14:textId="477D72EA" w:rsidR="0024054B" w:rsidRDefault="0024054B" w:rsidP="0055641A">
        <w:pPr>
          <w:pStyle w:val="Stopka"/>
          <w:jc w:val="center"/>
        </w:pPr>
        <w:r>
          <w:fldChar w:fldCharType="begin"/>
        </w:r>
        <w:r>
          <w:instrText>PAGE   \* MERGEFORMAT</w:instrText>
        </w:r>
        <w:r>
          <w:fldChar w:fldCharType="separate"/>
        </w:r>
        <w:r w:rsidR="0055641A">
          <w:rPr>
            <w:noProof/>
          </w:rPr>
          <w:t>8</w:t>
        </w:r>
        <w:r>
          <w:fldChar w:fldCharType="end"/>
        </w:r>
      </w:p>
    </w:sdtContent>
  </w:sdt>
  <w:p w14:paraId="476C0A6D" w14:textId="77777777" w:rsidR="0024054B" w:rsidRDefault="0024054B">
    <w:pPr>
      <w:pStyle w:val="Stopka"/>
    </w:pPr>
  </w:p>
  <w:p w14:paraId="2C236AFE" w14:textId="77777777" w:rsidR="00B27EDB" w:rsidRDefault="00B27E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6C5E" w14:textId="77777777" w:rsidR="009C3216" w:rsidRDefault="009C3216">
      <w:r>
        <w:separator/>
      </w:r>
    </w:p>
  </w:footnote>
  <w:footnote w:type="continuationSeparator" w:id="0">
    <w:p w14:paraId="5FF99DE3" w14:textId="77777777" w:rsidR="009C3216" w:rsidRDefault="009C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p w14:paraId="1AD5790B" w14:textId="77777777" w:rsidR="00B27EDB" w:rsidRDefault="00B27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mso-wrap-style:square" o:bullet="t">
        <v:imagedata r:id="rId1" o:title=""/>
      </v:shape>
    </w:pict>
  </w:numPicBullet>
  <w:numPicBullet w:numPicBulletId="1">
    <w:pict>
      <v:shape id="_x0000_i1031" type="#_x0000_t75" style="width:18pt;height:3pt;visibility:visible;mso-wrap-style:square" o:bullet="t">
        <v:imagedata r:id="rId2" o:title=""/>
      </v:shape>
    </w:pict>
  </w:numPicBullet>
  <w:numPicBullet w:numPicBulletId="2">
    <w:pict>
      <v:shape id="_x0000_i1032" style="width:12.75pt;height:14.25pt" coordsize="" o:spt="100" o:bullet="t" adj="0,,0" path="" stroked="f">
        <v:stroke joinstyle="miter"/>
        <v:imagedata r:id="rId3" o:title="image39"/>
        <v:formulas/>
        <v:path o:connecttype="segments"/>
      </v:shape>
    </w:pict>
  </w:numPicBullet>
  <w:numPicBullet w:numPicBulletId="3">
    <w:pict>
      <v:shape id="_x0000_i1033" type="#_x0000_t75" style="width:18pt;height:2.25pt;visibility:visible;mso-wrap-style:square" o:bullet="t">
        <v:imagedata r:id="rId4" o:title=""/>
      </v:shape>
    </w:pict>
  </w:numPicBullet>
  <w:abstractNum w:abstractNumId="0" w15:restartNumberingAfterBreak="0">
    <w:nsid w:val="0020008A"/>
    <w:multiLevelType w:val="hybridMultilevel"/>
    <w:tmpl w:val="B0729186"/>
    <w:lvl w:ilvl="0" w:tplc="59C2F844">
      <w:start w:val="1"/>
      <w:numFmt w:val="bullet"/>
      <w:lvlText w:val=""/>
      <w:lvlPicBulletId w:val="3"/>
      <w:lvlJc w:val="left"/>
      <w:pPr>
        <w:tabs>
          <w:tab w:val="num" w:pos="720"/>
        </w:tabs>
        <w:ind w:left="720" w:hanging="360"/>
      </w:pPr>
      <w:rPr>
        <w:rFonts w:ascii="Symbol" w:hAnsi="Symbol" w:hint="default"/>
      </w:rPr>
    </w:lvl>
    <w:lvl w:ilvl="1" w:tplc="DDF6D8A2" w:tentative="1">
      <w:start w:val="1"/>
      <w:numFmt w:val="bullet"/>
      <w:lvlText w:val=""/>
      <w:lvlJc w:val="left"/>
      <w:pPr>
        <w:tabs>
          <w:tab w:val="num" w:pos="1440"/>
        </w:tabs>
        <w:ind w:left="1440" w:hanging="360"/>
      </w:pPr>
      <w:rPr>
        <w:rFonts w:ascii="Symbol" w:hAnsi="Symbol" w:hint="default"/>
      </w:rPr>
    </w:lvl>
    <w:lvl w:ilvl="2" w:tplc="5A6437DE" w:tentative="1">
      <w:start w:val="1"/>
      <w:numFmt w:val="bullet"/>
      <w:lvlText w:val=""/>
      <w:lvlJc w:val="left"/>
      <w:pPr>
        <w:tabs>
          <w:tab w:val="num" w:pos="2160"/>
        </w:tabs>
        <w:ind w:left="2160" w:hanging="360"/>
      </w:pPr>
      <w:rPr>
        <w:rFonts w:ascii="Symbol" w:hAnsi="Symbol" w:hint="default"/>
      </w:rPr>
    </w:lvl>
    <w:lvl w:ilvl="3" w:tplc="BBC889BA" w:tentative="1">
      <w:start w:val="1"/>
      <w:numFmt w:val="bullet"/>
      <w:lvlText w:val=""/>
      <w:lvlJc w:val="left"/>
      <w:pPr>
        <w:tabs>
          <w:tab w:val="num" w:pos="2880"/>
        </w:tabs>
        <w:ind w:left="2880" w:hanging="360"/>
      </w:pPr>
      <w:rPr>
        <w:rFonts w:ascii="Symbol" w:hAnsi="Symbol" w:hint="default"/>
      </w:rPr>
    </w:lvl>
    <w:lvl w:ilvl="4" w:tplc="26641F70" w:tentative="1">
      <w:start w:val="1"/>
      <w:numFmt w:val="bullet"/>
      <w:lvlText w:val=""/>
      <w:lvlJc w:val="left"/>
      <w:pPr>
        <w:tabs>
          <w:tab w:val="num" w:pos="3600"/>
        </w:tabs>
        <w:ind w:left="3600" w:hanging="360"/>
      </w:pPr>
      <w:rPr>
        <w:rFonts w:ascii="Symbol" w:hAnsi="Symbol" w:hint="default"/>
      </w:rPr>
    </w:lvl>
    <w:lvl w:ilvl="5" w:tplc="8A2E8A36" w:tentative="1">
      <w:start w:val="1"/>
      <w:numFmt w:val="bullet"/>
      <w:lvlText w:val=""/>
      <w:lvlJc w:val="left"/>
      <w:pPr>
        <w:tabs>
          <w:tab w:val="num" w:pos="4320"/>
        </w:tabs>
        <w:ind w:left="4320" w:hanging="360"/>
      </w:pPr>
      <w:rPr>
        <w:rFonts w:ascii="Symbol" w:hAnsi="Symbol" w:hint="default"/>
      </w:rPr>
    </w:lvl>
    <w:lvl w:ilvl="6" w:tplc="B69CF4A2" w:tentative="1">
      <w:start w:val="1"/>
      <w:numFmt w:val="bullet"/>
      <w:lvlText w:val=""/>
      <w:lvlJc w:val="left"/>
      <w:pPr>
        <w:tabs>
          <w:tab w:val="num" w:pos="5040"/>
        </w:tabs>
        <w:ind w:left="5040" w:hanging="360"/>
      </w:pPr>
      <w:rPr>
        <w:rFonts w:ascii="Symbol" w:hAnsi="Symbol" w:hint="default"/>
      </w:rPr>
    </w:lvl>
    <w:lvl w:ilvl="7" w:tplc="8A08D4E8" w:tentative="1">
      <w:start w:val="1"/>
      <w:numFmt w:val="bullet"/>
      <w:lvlText w:val=""/>
      <w:lvlJc w:val="left"/>
      <w:pPr>
        <w:tabs>
          <w:tab w:val="num" w:pos="5760"/>
        </w:tabs>
        <w:ind w:left="5760" w:hanging="360"/>
      </w:pPr>
      <w:rPr>
        <w:rFonts w:ascii="Symbol" w:hAnsi="Symbol" w:hint="default"/>
      </w:rPr>
    </w:lvl>
    <w:lvl w:ilvl="8" w:tplc="466CEA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F69E1"/>
    <w:multiLevelType w:val="hybridMultilevel"/>
    <w:tmpl w:val="4F7A7AE4"/>
    <w:lvl w:ilvl="0" w:tplc="6E949FA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91FE9"/>
    <w:multiLevelType w:val="hybridMultilevel"/>
    <w:tmpl w:val="EB1C5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70598F"/>
    <w:multiLevelType w:val="hybridMultilevel"/>
    <w:tmpl w:val="26A05550"/>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CFD090B"/>
    <w:multiLevelType w:val="hybridMultilevel"/>
    <w:tmpl w:val="13C25FB6"/>
    <w:lvl w:ilvl="0" w:tplc="51F6E1D8">
      <w:start w:val="1"/>
      <w:numFmt w:val="bullet"/>
      <w:lvlText w:val=""/>
      <w:lvlPicBulletId w:val="0"/>
      <w:lvlJc w:val="left"/>
      <w:pPr>
        <w:tabs>
          <w:tab w:val="num" w:pos="720"/>
        </w:tabs>
        <w:ind w:left="720" w:hanging="360"/>
      </w:pPr>
      <w:rPr>
        <w:rFonts w:ascii="Symbol" w:hAnsi="Symbol" w:hint="default"/>
      </w:rPr>
    </w:lvl>
    <w:lvl w:ilvl="1" w:tplc="9710DFEC" w:tentative="1">
      <w:start w:val="1"/>
      <w:numFmt w:val="bullet"/>
      <w:lvlText w:val=""/>
      <w:lvlJc w:val="left"/>
      <w:pPr>
        <w:tabs>
          <w:tab w:val="num" w:pos="1440"/>
        </w:tabs>
        <w:ind w:left="1440" w:hanging="360"/>
      </w:pPr>
      <w:rPr>
        <w:rFonts w:ascii="Symbol" w:hAnsi="Symbol" w:hint="default"/>
      </w:rPr>
    </w:lvl>
    <w:lvl w:ilvl="2" w:tplc="1ED2A3CA" w:tentative="1">
      <w:start w:val="1"/>
      <w:numFmt w:val="bullet"/>
      <w:lvlText w:val=""/>
      <w:lvlJc w:val="left"/>
      <w:pPr>
        <w:tabs>
          <w:tab w:val="num" w:pos="2160"/>
        </w:tabs>
        <w:ind w:left="2160" w:hanging="360"/>
      </w:pPr>
      <w:rPr>
        <w:rFonts w:ascii="Symbol" w:hAnsi="Symbol" w:hint="default"/>
      </w:rPr>
    </w:lvl>
    <w:lvl w:ilvl="3" w:tplc="FCA862C8" w:tentative="1">
      <w:start w:val="1"/>
      <w:numFmt w:val="bullet"/>
      <w:lvlText w:val=""/>
      <w:lvlJc w:val="left"/>
      <w:pPr>
        <w:tabs>
          <w:tab w:val="num" w:pos="2880"/>
        </w:tabs>
        <w:ind w:left="2880" w:hanging="360"/>
      </w:pPr>
      <w:rPr>
        <w:rFonts w:ascii="Symbol" w:hAnsi="Symbol" w:hint="default"/>
      </w:rPr>
    </w:lvl>
    <w:lvl w:ilvl="4" w:tplc="F1EEBC70" w:tentative="1">
      <w:start w:val="1"/>
      <w:numFmt w:val="bullet"/>
      <w:lvlText w:val=""/>
      <w:lvlJc w:val="left"/>
      <w:pPr>
        <w:tabs>
          <w:tab w:val="num" w:pos="3600"/>
        </w:tabs>
        <w:ind w:left="3600" w:hanging="360"/>
      </w:pPr>
      <w:rPr>
        <w:rFonts w:ascii="Symbol" w:hAnsi="Symbol" w:hint="default"/>
      </w:rPr>
    </w:lvl>
    <w:lvl w:ilvl="5" w:tplc="C5004112" w:tentative="1">
      <w:start w:val="1"/>
      <w:numFmt w:val="bullet"/>
      <w:lvlText w:val=""/>
      <w:lvlJc w:val="left"/>
      <w:pPr>
        <w:tabs>
          <w:tab w:val="num" w:pos="4320"/>
        </w:tabs>
        <w:ind w:left="4320" w:hanging="360"/>
      </w:pPr>
      <w:rPr>
        <w:rFonts w:ascii="Symbol" w:hAnsi="Symbol" w:hint="default"/>
      </w:rPr>
    </w:lvl>
    <w:lvl w:ilvl="6" w:tplc="B588C590" w:tentative="1">
      <w:start w:val="1"/>
      <w:numFmt w:val="bullet"/>
      <w:lvlText w:val=""/>
      <w:lvlJc w:val="left"/>
      <w:pPr>
        <w:tabs>
          <w:tab w:val="num" w:pos="5040"/>
        </w:tabs>
        <w:ind w:left="5040" w:hanging="360"/>
      </w:pPr>
      <w:rPr>
        <w:rFonts w:ascii="Symbol" w:hAnsi="Symbol" w:hint="default"/>
      </w:rPr>
    </w:lvl>
    <w:lvl w:ilvl="7" w:tplc="AC98EBDA" w:tentative="1">
      <w:start w:val="1"/>
      <w:numFmt w:val="bullet"/>
      <w:lvlText w:val=""/>
      <w:lvlJc w:val="left"/>
      <w:pPr>
        <w:tabs>
          <w:tab w:val="num" w:pos="5760"/>
        </w:tabs>
        <w:ind w:left="5760" w:hanging="360"/>
      </w:pPr>
      <w:rPr>
        <w:rFonts w:ascii="Symbol" w:hAnsi="Symbol" w:hint="default"/>
      </w:rPr>
    </w:lvl>
    <w:lvl w:ilvl="8" w:tplc="9DD0BA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3D1419"/>
    <w:multiLevelType w:val="hybridMultilevel"/>
    <w:tmpl w:val="4F7A7864"/>
    <w:lvl w:ilvl="0" w:tplc="F426E0E4">
      <w:start w:val="1"/>
      <w:numFmt w:val="bullet"/>
      <w:lvlText w:val="•"/>
      <w:lvlPicBulletId w:val="2"/>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20374">
      <w:start w:val="1"/>
      <w:numFmt w:val="bullet"/>
      <w:lvlText w:val="o"/>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46364">
      <w:start w:val="1"/>
      <w:numFmt w:val="bullet"/>
      <w:lvlText w:val="▪"/>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3EEC">
      <w:start w:val="1"/>
      <w:numFmt w:val="bullet"/>
      <w:lvlText w:val="•"/>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01CA">
      <w:start w:val="1"/>
      <w:numFmt w:val="bullet"/>
      <w:lvlText w:val="o"/>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8D2EE">
      <w:start w:val="1"/>
      <w:numFmt w:val="bullet"/>
      <w:lvlText w:val="▪"/>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6D0CC">
      <w:start w:val="1"/>
      <w:numFmt w:val="bullet"/>
      <w:lvlText w:val="•"/>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A1956">
      <w:start w:val="1"/>
      <w:numFmt w:val="bullet"/>
      <w:lvlText w:val="o"/>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E37F6">
      <w:start w:val="1"/>
      <w:numFmt w:val="bullet"/>
      <w:lvlText w:val="▪"/>
      <w:lvlJc w:val="left"/>
      <w:pPr>
        <w:ind w:left="6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6103C0"/>
    <w:multiLevelType w:val="hybridMultilevel"/>
    <w:tmpl w:val="81A058D4"/>
    <w:lvl w:ilvl="0" w:tplc="B336CC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1B6DE7"/>
    <w:multiLevelType w:val="hybridMultilevel"/>
    <w:tmpl w:val="E1A62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4769BA"/>
    <w:multiLevelType w:val="hybridMultilevel"/>
    <w:tmpl w:val="58C851B2"/>
    <w:lvl w:ilvl="0" w:tplc="04150001">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0" w15:restartNumberingAfterBreak="0">
    <w:nsid w:val="145E1495"/>
    <w:multiLevelType w:val="hybridMultilevel"/>
    <w:tmpl w:val="93245558"/>
    <w:lvl w:ilvl="0" w:tplc="74160660">
      <w:start w:val="1"/>
      <w:numFmt w:val="bullet"/>
      <w:lvlText w:val="-"/>
      <w:lvlJc w:val="left"/>
      <w:pPr>
        <w:ind w:left="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10A72A">
      <w:start w:val="23"/>
      <w:numFmt w:val="upperLetter"/>
      <w:lvlText w:val="%2"/>
      <w:lvlJc w:val="left"/>
      <w:pPr>
        <w:ind w:left="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AAB084">
      <w:start w:val="1"/>
      <w:numFmt w:val="lowerRoman"/>
      <w:lvlText w:val="%3"/>
      <w:lvlJc w:val="left"/>
      <w:pPr>
        <w:ind w:left="1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9EA1E12">
      <w:start w:val="1"/>
      <w:numFmt w:val="decimal"/>
      <w:lvlText w:val="%4"/>
      <w:lvlJc w:val="left"/>
      <w:pPr>
        <w:ind w:left="2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0E1B7A">
      <w:start w:val="1"/>
      <w:numFmt w:val="lowerLetter"/>
      <w:lvlText w:val="%5"/>
      <w:lvlJc w:val="left"/>
      <w:pPr>
        <w:ind w:left="3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585222">
      <w:start w:val="1"/>
      <w:numFmt w:val="lowerRoman"/>
      <w:lvlText w:val="%6"/>
      <w:lvlJc w:val="left"/>
      <w:pPr>
        <w:ind w:left="39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9CB40E">
      <w:start w:val="1"/>
      <w:numFmt w:val="decimal"/>
      <w:lvlText w:val="%7"/>
      <w:lvlJc w:val="left"/>
      <w:pPr>
        <w:ind w:left="46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C49ACA">
      <w:start w:val="1"/>
      <w:numFmt w:val="lowerLetter"/>
      <w:lvlText w:val="%8"/>
      <w:lvlJc w:val="left"/>
      <w:pPr>
        <w:ind w:left="53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E8126">
      <w:start w:val="1"/>
      <w:numFmt w:val="lowerRoman"/>
      <w:lvlText w:val="%9"/>
      <w:lvlJc w:val="left"/>
      <w:pPr>
        <w:ind w:left="61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470385A"/>
    <w:multiLevelType w:val="hybridMultilevel"/>
    <w:tmpl w:val="778A8A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4900BDE"/>
    <w:multiLevelType w:val="hybridMultilevel"/>
    <w:tmpl w:val="D4DE0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005221"/>
    <w:multiLevelType w:val="hybridMultilevel"/>
    <w:tmpl w:val="E7368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61ECD"/>
    <w:multiLevelType w:val="hybridMultilevel"/>
    <w:tmpl w:val="F774C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171E4"/>
    <w:multiLevelType w:val="hybridMultilevel"/>
    <w:tmpl w:val="1DD4BAF8"/>
    <w:lvl w:ilvl="0" w:tplc="4CE8D848">
      <w:start w:val="1"/>
      <w:numFmt w:val="bullet"/>
      <w:lvlText w:val=""/>
      <w:lvlPicBulletId w:val="1"/>
      <w:lvlJc w:val="left"/>
      <w:pPr>
        <w:tabs>
          <w:tab w:val="num" w:pos="720"/>
        </w:tabs>
        <w:ind w:left="720" w:hanging="360"/>
      </w:pPr>
      <w:rPr>
        <w:rFonts w:ascii="Symbol" w:hAnsi="Symbol" w:hint="default"/>
      </w:rPr>
    </w:lvl>
    <w:lvl w:ilvl="1" w:tplc="FC7EF99C" w:tentative="1">
      <w:start w:val="1"/>
      <w:numFmt w:val="bullet"/>
      <w:lvlText w:val=""/>
      <w:lvlJc w:val="left"/>
      <w:pPr>
        <w:tabs>
          <w:tab w:val="num" w:pos="1440"/>
        </w:tabs>
        <w:ind w:left="1440" w:hanging="360"/>
      </w:pPr>
      <w:rPr>
        <w:rFonts w:ascii="Symbol" w:hAnsi="Symbol" w:hint="default"/>
      </w:rPr>
    </w:lvl>
    <w:lvl w:ilvl="2" w:tplc="744ACC38" w:tentative="1">
      <w:start w:val="1"/>
      <w:numFmt w:val="bullet"/>
      <w:lvlText w:val=""/>
      <w:lvlJc w:val="left"/>
      <w:pPr>
        <w:tabs>
          <w:tab w:val="num" w:pos="2160"/>
        </w:tabs>
        <w:ind w:left="2160" w:hanging="360"/>
      </w:pPr>
      <w:rPr>
        <w:rFonts w:ascii="Symbol" w:hAnsi="Symbol" w:hint="default"/>
      </w:rPr>
    </w:lvl>
    <w:lvl w:ilvl="3" w:tplc="388230BC" w:tentative="1">
      <w:start w:val="1"/>
      <w:numFmt w:val="bullet"/>
      <w:lvlText w:val=""/>
      <w:lvlJc w:val="left"/>
      <w:pPr>
        <w:tabs>
          <w:tab w:val="num" w:pos="2880"/>
        </w:tabs>
        <w:ind w:left="2880" w:hanging="360"/>
      </w:pPr>
      <w:rPr>
        <w:rFonts w:ascii="Symbol" w:hAnsi="Symbol" w:hint="default"/>
      </w:rPr>
    </w:lvl>
    <w:lvl w:ilvl="4" w:tplc="1DAE0BC4" w:tentative="1">
      <w:start w:val="1"/>
      <w:numFmt w:val="bullet"/>
      <w:lvlText w:val=""/>
      <w:lvlJc w:val="left"/>
      <w:pPr>
        <w:tabs>
          <w:tab w:val="num" w:pos="3600"/>
        </w:tabs>
        <w:ind w:left="3600" w:hanging="360"/>
      </w:pPr>
      <w:rPr>
        <w:rFonts w:ascii="Symbol" w:hAnsi="Symbol" w:hint="default"/>
      </w:rPr>
    </w:lvl>
    <w:lvl w:ilvl="5" w:tplc="E15C28AE" w:tentative="1">
      <w:start w:val="1"/>
      <w:numFmt w:val="bullet"/>
      <w:lvlText w:val=""/>
      <w:lvlJc w:val="left"/>
      <w:pPr>
        <w:tabs>
          <w:tab w:val="num" w:pos="4320"/>
        </w:tabs>
        <w:ind w:left="4320" w:hanging="360"/>
      </w:pPr>
      <w:rPr>
        <w:rFonts w:ascii="Symbol" w:hAnsi="Symbol" w:hint="default"/>
      </w:rPr>
    </w:lvl>
    <w:lvl w:ilvl="6" w:tplc="0FAEF838" w:tentative="1">
      <w:start w:val="1"/>
      <w:numFmt w:val="bullet"/>
      <w:lvlText w:val=""/>
      <w:lvlJc w:val="left"/>
      <w:pPr>
        <w:tabs>
          <w:tab w:val="num" w:pos="5040"/>
        </w:tabs>
        <w:ind w:left="5040" w:hanging="360"/>
      </w:pPr>
      <w:rPr>
        <w:rFonts w:ascii="Symbol" w:hAnsi="Symbol" w:hint="default"/>
      </w:rPr>
    </w:lvl>
    <w:lvl w:ilvl="7" w:tplc="1D6E6CDA" w:tentative="1">
      <w:start w:val="1"/>
      <w:numFmt w:val="bullet"/>
      <w:lvlText w:val=""/>
      <w:lvlJc w:val="left"/>
      <w:pPr>
        <w:tabs>
          <w:tab w:val="num" w:pos="5760"/>
        </w:tabs>
        <w:ind w:left="5760" w:hanging="360"/>
      </w:pPr>
      <w:rPr>
        <w:rFonts w:ascii="Symbol" w:hAnsi="Symbol" w:hint="default"/>
      </w:rPr>
    </w:lvl>
    <w:lvl w:ilvl="8" w:tplc="7A5ED7D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2195CC7"/>
    <w:multiLevelType w:val="hybridMultilevel"/>
    <w:tmpl w:val="1562AFD8"/>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7" w15:restartNumberingAfterBreak="0">
    <w:nsid w:val="23D27498"/>
    <w:multiLevelType w:val="hybridMultilevel"/>
    <w:tmpl w:val="53601A58"/>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C5CD3"/>
    <w:multiLevelType w:val="hybridMultilevel"/>
    <w:tmpl w:val="CBCCDE70"/>
    <w:lvl w:ilvl="0" w:tplc="FC84D8D0">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00842">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A6134">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A76A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2D848">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0E5E0">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6051E">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82080">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D52A">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A45043"/>
    <w:multiLevelType w:val="hybridMultilevel"/>
    <w:tmpl w:val="E6E47C0E"/>
    <w:lvl w:ilvl="0" w:tplc="D9DC8C14">
      <w:start w:val="1"/>
      <w:numFmt w:val="bullet"/>
      <w:lvlText w:val="▪"/>
      <w:lvlJc w:val="left"/>
      <w:pPr>
        <w:ind w:left="1065"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9971BB"/>
    <w:multiLevelType w:val="hybridMultilevel"/>
    <w:tmpl w:val="A2A62F66"/>
    <w:lvl w:ilvl="0" w:tplc="7A4C407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DD0FF3"/>
    <w:multiLevelType w:val="hybridMultilevel"/>
    <w:tmpl w:val="150252DA"/>
    <w:lvl w:ilvl="0" w:tplc="59C2F844">
      <w:start w:val="1"/>
      <w:numFmt w:val="bullet"/>
      <w:lvlText w:val=""/>
      <w:lvlPicBulletId w:val="3"/>
      <w:lvlJc w:val="left"/>
      <w:pPr>
        <w:tabs>
          <w:tab w:val="num" w:pos="725"/>
        </w:tabs>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3" w15:restartNumberingAfterBreak="0">
    <w:nsid w:val="3B817F05"/>
    <w:multiLevelType w:val="hybridMultilevel"/>
    <w:tmpl w:val="AF5C0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CC80646"/>
    <w:multiLevelType w:val="hybridMultilevel"/>
    <w:tmpl w:val="8FDC7BF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6B529A"/>
    <w:multiLevelType w:val="hybridMultilevel"/>
    <w:tmpl w:val="292829D0"/>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4C3408C"/>
    <w:multiLevelType w:val="hybridMultilevel"/>
    <w:tmpl w:val="F6047DC4"/>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7" w15:restartNumberingAfterBreak="0">
    <w:nsid w:val="4C96602A"/>
    <w:multiLevelType w:val="hybridMultilevel"/>
    <w:tmpl w:val="D4E8701C"/>
    <w:lvl w:ilvl="0" w:tplc="4CE8D848">
      <w:start w:val="1"/>
      <w:numFmt w:val="bullet"/>
      <w:lvlText w:val=""/>
      <w:lvlPicBulletId w:val="1"/>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1B2D62"/>
    <w:multiLevelType w:val="hybridMultilevel"/>
    <w:tmpl w:val="7F9E61FE"/>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3DF51AF"/>
    <w:multiLevelType w:val="hybridMultilevel"/>
    <w:tmpl w:val="5218EF6A"/>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3A3B6E"/>
    <w:multiLevelType w:val="hybridMultilevel"/>
    <w:tmpl w:val="E1AC047A"/>
    <w:lvl w:ilvl="0" w:tplc="8B829B76">
      <w:start w:val="2"/>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49FA2">
      <w:start w:val="1"/>
      <w:numFmt w:val="bullet"/>
      <w:lvlText w:val="-"/>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8714E">
      <w:start w:val="1"/>
      <w:numFmt w:val="bullet"/>
      <w:lvlText w:val="▪"/>
      <w:lvlJc w:val="left"/>
      <w:pPr>
        <w:ind w:left="14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4F41BCA">
      <w:start w:val="1"/>
      <w:numFmt w:val="bullet"/>
      <w:lvlText w:val="•"/>
      <w:lvlJc w:val="left"/>
      <w:pPr>
        <w:ind w:left="21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A6AE7E6">
      <w:start w:val="1"/>
      <w:numFmt w:val="bullet"/>
      <w:lvlText w:val="o"/>
      <w:lvlJc w:val="left"/>
      <w:pPr>
        <w:ind w:left="29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D86AB46">
      <w:start w:val="1"/>
      <w:numFmt w:val="bullet"/>
      <w:lvlText w:val="▪"/>
      <w:lvlJc w:val="left"/>
      <w:pPr>
        <w:ind w:left="36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09282CA">
      <w:start w:val="1"/>
      <w:numFmt w:val="bullet"/>
      <w:lvlText w:val="•"/>
      <w:lvlJc w:val="left"/>
      <w:pPr>
        <w:ind w:left="43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E11C7A12">
      <w:start w:val="1"/>
      <w:numFmt w:val="bullet"/>
      <w:lvlText w:val="o"/>
      <w:lvlJc w:val="left"/>
      <w:pPr>
        <w:ind w:left="50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7287E08">
      <w:start w:val="1"/>
      <w:numFmt w:val="bullet"/>
      <w:lvlText w:val="▪"/>
      <w:lvlJc w:val="left"/>
      <w:pPr>
        <w:ind w:left="57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1" w15:restartNumberingAfterBreak="0">
    <w:nsid w:val="5E9429B1"/>
    <w:multiLevelType w:val="hybridMultilevel"/>
    <w:tmpl w:val="2FC88B80"/>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1F714A0"/>
    <w:multiLevelType w:val="hybridMultilevel"/>
    <w:tmpl w:val="603E8F78"/>
    <w:lvl w:ilvl="0" w:tplc="4806896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53049B"/>
    <w:multiLevelType w:val="hybridMultilevel"/>
    <w:tmpl w:val="0986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63AF1"/>
    <w:multiLevelType w:val="hybridMultilevel"/>
    <w:tmpl w:val="BCBAB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5BD5DA0"/>
    <w:multiLevelType w:val="hybridMultilevel"/>
    <w:tmpl w:val="358E0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6337DBC"/>
    <w:multiLevelType w:val="hybridMultilevel"/>
    <w:tmpl w:val="0696266E"/>
    <w:lvl w:ilvl="0" w:tplc="48068968">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8A55E63"/>
    <w:multiLevelType w:val="hybridMultilevel"/>
    <w:tmpl w:val="6F162C4E"/>
    <w:lvl w:ilvl="0" w:tplc="F886D26A">
      <w:start w:val="1"/>
      <w:numFmt w:val="bullet"/>
      <w:lvlText w:val="•"/>
      <w:lvlJc w:val="left"/>
      <w:pPr>
        <w:ind w:left="3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2D27C12">
      <w:start w:val="1"/>
      <w:numFmt w:val="bullet"/>
      <w:lvlText w:val="o"/>
      <w:lvlJc w:val="left"/>
      <w:pPr>
        <w:ind w:left="14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8CC9648">
      <w:start w:val="1"/>
      <w:numFmt w:val="bullet"/>
      <w:lvlText w:val="▪"/>
      <w:lvlJc w:val="left"/>
      <w:pPr>
        <w:ind w:left="21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488A500">
      <w:start w:val="1"/>
      <w:numFmt w:val="bullet"/>
      <w:lvlText w:val="•"/>
      <w:lvlJc w:val="left"/>
      <w:pPr>
        <w:ind w:left="29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23EC15A">
      <w:start w:val="1"/>
      <w:numFmt w:val="bullet"/>
      <w:lvlText w:val="o"/>
      <w:lvlJc w:val="left"/>
      <w:pPr>
        <w:ind w:left="36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928D920">
      <w:start w:val="1"/>
      <w:numFmt w:val="bullet"/>
      <w:lvlText w:val="▪"/>
      <w:lvlJc w:val="left"/>
      <w:pPr>
        <w:ind w:left="43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D1C7B2C">
      <w:start w:val="1"/>
      <w:numFmt w:val="bullet"/>
      <w:lvlText w:val="•"/>
      <w:lvlJc w:val="left"/>
      <w:pPr>
        <w:ind w:left="50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B983C9C">
      <w:start w:val="1"/>
      <w:numFmt w:val="bullet"/>
      <w:lvlText w:val="o"/>
      <w:lvlJc w:val="left"/>
      <w:pPr>
        <w:ind w:left="57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BB416B8">
      <w:start w:val="1"/>
      <w:numFmt w:val="bullet"/>
      <w:lvlText w:val="▪"/>
      <w:lvlJc w:val="left"/>
      <w:pPr>
        <w:ind w:left="65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8" w15:restartNumberingAfterBreak="0">
    <w:nsid w:val="69896F6D"/>
    <w:multiLevelType w:val="hybridMultilevel"/>
    <w:tmpl w:val="DFF0B6B6"/>
    <w:lvl w:ilvl="0" w:tplc="6E949FA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DA0B04"/>
    <w:multiLevelType w:val="hybridMultilevel"/>
    <w:tmpl w:val="7FDCB47A"/>
    <w:lvl w:ilvl="0" w:tplc="2DF20278">
      <w:start w:val="1"/>
      <w:numFmt w:val="bullet"/>
      <w:lvlText w:val="•"/>
      <w:lvlJc w:val="left"/>
      <w:pPr>
        <w:ind w:left="8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342B728">
      <w:start w:val="1"/>
      <w:numFmt w:val="bullet"/>
      <w:lvlText w:val="o"/>
      <w:lvlJc w:val="left"/>
      <w:pPr>
        <w:ind w:left="14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C08AE2C">
      <w:start w:val="1"/>
      <w:numFmt w:val="bullet"/>
      <w:lvlText w:val="▪"/>
      <w:lvlJc w:val="left"/>
      <w:pPr>
        <w:ind w:left="21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6323ACC">
      <w:start w:val="1"/>
      <w:numFmt w:val="bullet"/>
      <w:lvlText w:val="•"/>
      <w:lvlJc w:val="left"/>
      <w:pPr>
        <w:ind w:left="29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BDA8B7A">
      <w:start w:val="1"/>
      <w:numFmt w:val="bullet"/>
      <w:lvlText w:val="o"/>
      <w:lvlJc w:val="left"/>
      <w:pPr>
        <w:ind w:left="36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9F0C67E">
      <w:start w:val="1"/>
      <w:numFmt w:val="bullet"/>
      <w:lvlText w:val="▪"/>
      <w:lvlJc w:val="left"/>
      <w:pPr>
        <w:ind w:left="43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678E090">
      <w:start w:val="1"/>
      <w:numFmt w:val="bullet"/>
      <w:lvlText w:val="•"/>
      <w:lvlJc w:val="left"/>
      <w:pPr>
        <w:ind w:left="50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3D82F82">
      <w:start w:val="1"/>
      <w:numFmt w:val="bullet"/>
      <w:lvlText w:val="o"/>
      <w:lvlJc w:val="left"/>
      <w:pPr>
        <w:ind w:left="57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F544BBCE">
      <w:start w:val="1"/>
      <w:numFmt w:val="bullet"/>
      <w:lvlText w:val="▪"/>
      <w:lvlJc w:val="left"/>
      <w:pPr>
        <w:ind w:left="65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0" w15:restartNumberingAfterBreak="0">
    <w:nsid w:val="791A3DB4"/>
    <w:multiLevelType w:val="hybridMultilevel"/>
    <w:tmpl w:val="C0F86D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9370333"/>
    <w:multiLevelType w:val="hybridMultilevel"/>
    <w:tmpl w:val="FE94FC46"/>
    <w:lvl w:ilvl="0" w:tplc="0415000F">
      <w:start w:val="1"/>
      <w:numFmt w:val="decimal"/>
      <w:lvlText w:val="%1."/>
      <w:lvlJc w:val="left"/>
      <w:pPr>
        <w:ind w:left="345"/>
      </w:pPr>
      <w:rPr>
        <w:b w:val="0"/>
        <w:i w:val="0"/>
        <w:strike w:val="0"/>
        <w:dstrike w:val="0"/>
        <w:color w:val="000000"/>
        <w:sz w:val="36"/>
        <w:szCs w:val="36"/>
        <w:u w:val="none" w:color="000000"/>
        <w:bdr w:val="none" w:sz="0" w:space="0" w:color="auto"/>
        <w:shd w:val="clear" w:color="auto" w:fill="auto"/>
        <w:vertAlign w:val="baseline"/>
      </w:rPr>
    </w:lvl>
    <w:lvl w:ilvl="1" w:tplc="6B589AD8">
      <w:start w:val="1"/>
      <w:numFmt w:val="bullet"/>
      <w:lvlText w:val="o"/>
      <w:lvlJc w:val="left"/>
      <w:pPr>
        <w:ind w:left="12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9DC8C14">
      <w:start w:val="1"/>
      <w:numFmt w:val="bullet"/>
      <w:lvlText w:val="▪"/>
      <w:lvlJc w:val="left"/>
      <w:pPr>
        <w:ind w:left="19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358B400">
      <w:start w:val="1"/>
      <w:numFmt w:val="bullet"/>
      <w:lvlText w:val="•"/>
      <w:lvlJc w:val="left"/>
      <w:pPr>
        <w:ind w:left="2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694A662">
      <w:start w:val="1"/>
      <w:numFmt w:val="bullet"/>
      <w:lvlText w:val="o"/>
      <w:lvlJc w:val="left"/>
      <w:pPr>
        <w:ind w:left="3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3185E00">
      <w:start w:val="1"/>
      <w:numFmt w:val="bullet"/>
      <w:lvlText w:val="▪"/>
      <w:lvlJc w:val="left"/>
      <w:pPr>
        <w:ind w:left="40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038FF34">
      <w:start w:val="1"/>
      <w:numFmt w:val="bullet"/>
      <w:lvlText w:val="•"/>
      <w:lvlJc w:val="left"/>
      <w:pPr>
        <w:ind w:left="48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C8CBEE6">
      <w:start w:val="1"/>
      <w:numFmt w:val="bullet"/>
      <w:lvlText w:val="o"/>
      <w:lvlJc w:val="left"/>
      <w:pPr>
        <w:ind w:left="55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64CB244">
      <w:start w:val="1"/>
      <w:numFmt w:val="bullet"/>
      <w:lvlText w:val="▪"/>
      <w:lvlJc w:val="left"/>
      <w:pPr>
        <w:ind w:left="6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2" w15:restartNumberingAfterBreak="0">
    <w:nsid w:val="795A4338"/>
    <w:multiLevelType w:val="hybridMultilevel"/>
    <w:tmpl w:val="03C26F0C"/>
    <w:lvl w:ilvl="0" w:tplc="7A4C407A">
      <w:start w:val="1"/>
      <w:numFmt w:val="bullet"/>
      <w:lvlText w:val="-"/>
      <w:lvlJc w:val="left"/>
      <w:pPr>
        <w:ind w:left="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0F118">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2C7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C22E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ACE2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EA3C0">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0525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C7DA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61D64">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
  </w:num>
  <w:num w:numId="3">
    <w:abstractNumId w:val="20"/>
  </w:num>
  <w:num w:numId="4">
    <w:abstractNumId w:val="14"/>
  </w:num>
  <w:num w:numId="5">
    <w:abstractNumId w:val="23"/>
  </w:num>
  <w:num w:numId="6">
    <w:abstractNumId w:val="7"/>
  </w:num>
  <w:num w:numId="7">
    <w:abstractNumId w:val="40"/>
  </w:num>
  <w:num w:numId="8">
    <w:abstractNumId w:val="12"/>
  </w:num>
  <w:num w:numId="9">
    <w:abstractNumId w:val="37"/>
  </w:num>
  <w:num w:numId="10">
    <w:abstractNumId w:val="9"/>
  </w:num>
  <w:num w:numId="11">
    <w:abstractNumId w:val="35"/>
  </w:num>
  <w:num w:numId="12">
    <w:abstractNumId w:val="39"/>
  </w:num>
  <w:num w:numId="13">
    <w:abstractNumId w:val="2"/>
  </w:num>
  <w:num w:numId="14">
    <w:abstractNumId w:val="4"/>
  </w:num>
  <w:num w:numId="15">
    <w:abstractNumId w:val="13"/>
  </w:num>
  <w:num w:numId="16">
    <w:abstractNumId w:val="34"/>
  </w:num>
  <w:num w:numId="17">
    <w:abstractNumId w:val="38"/>
  </w:num>
  <w:num w:numId="18">
    <w:abstractNumId w:val="30"/>
  </w:num>
  <w:num w:numId="19">
    <w:abstractNumId w:val="5"/>
  </w:num>
  <w:num w:numId="20">
    <w:abstractNumId w:val="31"/>
  </w:num>
  <w:num w:numId="21">
    <w:abstractNumId w:val="36"/>
  </w:num>
  <w:num w:numId="22">
    <w:abstractNumId w:val="28"/>
  </w:num>
  <w:num w:numId="23">
    <w:abstractNumId w:val="41"/>
  </w:num>
  <w:num w:numId="24">
    <w:abstractNumId w:val="25"/>
  </w:num>
  <w:num w:numId="25">
    <w:abstractNumId w:val="19"/>
  </w:num>
  <w:num w:numId="26">
    <w:abstractNumId w:val="24"/>
  </w:num>
  <w:num w:numId="27">
    <w:abstractNumId w:val="3"/>
  </w:num>
  <w:num w:numId="28">
    <w:abstractNumId w:val="11"/>
  </w:num>
  <w:num w:numId="29">
    <w:abstractNumId w:val="15"/>
  </w:num>
  <w:num w:numId="30">
    <w:abstractNumId w:val="27"/>
  </w:num>
  <w:num w:numId="31">
    <w:abstractNumId w:val="8"/>
  </w:num>
  <w:num w:numId="32">
    <w:abstractNumId w:val="18"/>
  </w:num>
  <w:num w:numId="33">
    <w:abstractNumId w:val="6"/>
  </w:num>
  <w:num w:numId="34">
    <w:abstractNumId w:val="26"/>
  </w:num>
  <w:num w:numId="35">
    <w:abstractNumId w:val="16"/>
  </w:num>
  <w:num w:numId="36">
    <w:abstractNumId w:val="29"/>
  </w:num>
  <w:num w:numId="37">
    <w:abstractNumId w:val="17"/>
  </w:num>
  <w:num w:numId="38">
    <w:abstractNumId w:val="32"/>
  </w:num>
  <w:num w:numId="39">
    <w:abstractNumId w:val="42"/>
  </w:num>
  <w:num w:numId="40">
    <w:abstractNumId w:val="10"/>
  </w:num>
  <w:num w:numId="41">
    <w:abstractNumId w:val="0"/>
  </w:num>
  <w:num w:numId="42">
    <w:abstractNumId w:val="22"/>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16"/>
    <w:rsid w:val="00003368"/>
    <w:rsid w:val="00004408"/>
    <w:rsid w:val="000052DE"/>
    <w:rsid w:val="00006F42"/>
    <w:rsid w:val="00011F93"/>
    <w:rsid w:val="0001792D"/>
    <w:rsid w:val="00017DA2"/>
    <w:rsid w:val="00023E97"/>
    <w:rsid w:val="0002502E"/>
    <w:rsid w:val="00027D62"/>
    <w:rsid w:val="00031EDD"/>
    <w:rsid w:val="00031F8C"/>
    <w:rsid w:val="00034922"/>
    <w:rsid w:val="00034D67"/>
    <w:rsid w:val="00037D2D"/>
    <w:rsid w:val="00040E90"/>
    <w:rsid w:val="00041520"/>
    <w:rsid w:val="00041E0E"/>
    <w:rsid w:val="00045615"/>
    <w:rsid w:val="000542EC"/>
    <w:rsid w:val="00054818"/>
    <w:rsid w:val="00060BB6"/>
    <w:rsid w:val="0006489B"/>
    <w:rsid w:val="000658D5"/>
    <w:rsid w:val="00071D9D"/>
    <w:rsid w:val="00073097"/>
    <w:rsid w:val="00074F06"/>
    <w:rsid w:val="00075AA1"/>
    <w:rsid w:val="00076866"/>
    <w:rsid w:val="00077B36"/>
    <w:rsid w:val="00083359"/>
    <w:rsid w:val="00084DAF"/>
    <w:rsid w:val="0008747B"/>
    <w:rsid w:val="0009313F"/>
    <w:rsid w:val="000941EF"/>
    <w:rsid w:val="0009719A"/>
    <w:rsid w:val="00097D13"/>
    <w:rsid w:val="000A5504"/>
    <w:rsid w:val="000A7BC0"/>
    <w:rsid w:val="000B20A7"/>
    <w:rsid w:val="000B3D6C"/>
    <w:rsid w:val="000B62D8"/>
    <w:rsid w:val="000B74D4"/>
    <w:rsid w:val="000C0578"/>
    <w:rsid w:val="000C12BE"/>
    <w:rsid w:val="000C3A0D"/>
    <w:rsid w:val="000C6E04"/>
    <w:rsid w:val="000D285B"/>
    <w:rsid w:val="000D2949"/>
    <w:rsid w:val="000D6D9A"/>
    <w:rsid w:val="000E0F85"/>
    <w:rsid w:val="000F0954"/>
    <w:rsid w:val="000F15A5"/>
    <w:rsid w:val="000F21BF"/>
    <w:rsid w:val="000F7770"/>
    <w:rsid w:val="00100D02"/>
    <w:rsid w:val="00100ED3"/>
    <w:rsid w:val="00104CE7"/>
    <w:rsid w:val="00105BE2"/>
    <w:rsid w:val="00106BE4"/>
    <w:rsid w:val="0011230E"/>
    <w:rsid w:val="0011566A"/>
    <w:rsid w:val="001166CC"/>
    <w:rsid w:val="001172BC"/>
    <w:rsid w:val="00120C76"/>
    <w:rsid w:val="00122121"/>
    <w:rsid w:val="001236DC"/>
    <w:rsid w:val="00125538"/>
    <w:rsid w:val="00131462"/>
    <w:rsid w:val="00131764"/>
    <w:rsid w:val="001405F6"/>
    <w:rsid w:val="001413C0"/>
    <w:rsid w:val="001419F5"/>
    <w:rsid w:val="001467AA"/>
    <w:rsid w:val="00147EB6"/>
    <w:rsid w:val="00151DF8"/>
    <w:rsid w:val="00153EC4"/>
    <w:rsid w:val="001545CD"/>
    <w:rsid w:val="0017384C"/>
    <w:rsid w:val="00174CC3"/>
    <w:rsid w:val="00175150"/>
    <w:rsid w:val="001824CF"/>
    <w:rsid w:val="00183EDB"/>
    <w:rsid w:val="001844B4"/>
    <w:rsid w:val="00186905"/>
    <w:rsid w:val="00187F7A"/>
    <w:rsid w:val="00191DB7"/>
    <w:rsid w:val="00193B72"/>
    <w:rsid w:val="0019531D"/>
    <w:rsid w:val="00195E19"/>
    <w:rsid w:val="00195ED8"/>
    <w:rsid w:val="001A326A"/>
    <w:rsid w:val="001A3520"/>
    <w:rsid w:val="001A399B"/>
    <w:rsid w:val="001B1F44"/>
    <w:rsid w:val="001B2B25"/>
    <w:rsid w:val="001B3278"/>
    <w:rsid w:val="001C0A63"/>
    <w:rsid w:val="001C0CE6"/>
    <w:rsid w:val="001C1C06"/>
    <w:rsid w:val="001C4C1B"/>
    <w:rsid w:val="001C78ED"/>
    <w:rsid w:val="001D0E71"/>
    <w:rsid w:val="001D2B12"/>
    <w:rsid w:val="001D2B89"/>
    <w:rsid w:val="001D318B"/>
    <w:rsid w:val="001D50E0"/>
    <w:rsid w:val="001D5F4E"/>
    <w:rsid w:val="001D6DD3"/>
    <w:rsid w:val="001E16FF"/>
    <w:rsid w:val="001E23B0"/>
    <w:rsid w:val="001E626A"/>
    <w:rsid w:val="001E64A7"/>
    <w:rsid w:val="001F0EBD"/>
    <w:rsid w:val="001F19A8"/>
    <w:rsid w:val="001F2A50"/>
    <w:rsid w:val="001F49FF"/>
    <w:rsid w:val="001F716E"/>
    <w:rsid w:val="002006CC"/>
    <w:rsid w:val="00200E3B"/>
    <w:rsid w:val="00203B07"/>
    <w:rsid w:val="00203DEE"/>
    <w:rsid w:val="00206344"/>
    <w:rsid w:val="002068E9"/>
    <w:rsid w:val="00210953"/>
    <w:rsid w:val="00211112"/>
    <w:rsid w:val="00211A47"/>
    <w:rsid w:val="00215834"/>
    <w:rsid w:val="00217AF9"/>
    <w:rsid w:val="00221171"/>
    <w:rsid w:val="002214AC"/>
    <w:rsid w:val="00222A73"/>
    <w:rsid w:val="002233E6"/>
    <w:rsid w:val="00223BB9"/>
    <w:rsid w:val="00223CE4"/>
    <w:rsid w:val="002257AF"/>
    <w:rsid w:val="00233F11"/>
    <w:rsid w:val="00234E8B"/>
    <w:rsid w:val="0023541D"/>
    <w:rsid w:val="00235A55"/>
    <w:rsid w:val="00235B66"/>
    <w:rsid w:val="00236C29"/>
    <w:rsid w:val="0024054B"/>
    <w:rsid w:val="00243027"/>
    <w:rsid w:val="0024550F"/>
    <w:rsid w:val="0025471C"/>
    <w:rsid w:val="00260689"/>
    <w:rsid w:val="00266772"/>
    <w:rsid w:val="00270306"/>
    <w:rsid w:val="002726FA"/>
    <w:rsid w:val="00273B19"/>
    <w:rsid w:val="0027606A"/>
    <w:rsid w:val="002765BB"/>
    <w:rsid w:val="0028121B"/>
    <w:rsid w:val="002861C4"/>
    <w:rsid w:val="00290129"/>
    <w:rsid w:val="002906B7"/>
    <w:rsid w:val="00292641"/>
    <w:rsid w:val="00293404"/>
    <w:rsid w:val="0029353E"/>
    <w:rsid w:val="002A00FD"/>
    <w:rsid w:val="002A44C2"/>
    <w:rsid w:val="002A60A9"/>
    <w:rsid w:val="002A71B6"/>
    <w:rsid w:val="002B1097"/>
    <w:rsid w:val="002B13B8"/>
    <w:rsid w:val="002B2A12"/>
    <w:rsid w:val="002B57D7"/>
    <w:rsid w:val="002B764A"/>
    <w:rsid w:val="002B79A7"/>
    <w:rsid w:val="002C19AF"/>
    <w:rsid w:val="002C1AE2"/>
    <w:rsid w:val="002C6807"/>
    <w:rsid w:val="002D2123"/>
    <w:rsid w:val="002D2333"/>
    <w:rsid w:val="002D2D6A"/>
    <w:rsid w:val="002D43AC"/>
    <w:rsid w:val="002D7889"/>
    <w:rsid w:val="002E08EB"/>
    <w:rsid w:val="002E1D27"/>
    <w:rsid w:val="002E538C"/>
    <w:rsid w:val="002F10A2"/>
    <w:rsid w:val="002F1A23"/>
    <w:rsid w:val="002F2127"/>
    <w:rsid w:val="002F66D2"/>
    <w:rsid w:val="002F6D5A"/>
    <w:rsid w:val="002F6F7D"/>
    <w:rsid w:val="0030010F"/>
    <w:rsid w:val="0030012F"/>
    <w:rsid w:val="00300A3C"/>
    <w:rsid w:val="003016CC"/>
    <w:rsid w:val="0030211D"/>
    <w:rsid w:val="0031105F"/>
    <w:rsid w:val="00314F9F"/>
    <w:rsid w:val="003171AA"/>
    <w:rsid w:val="003174C3"/>
    <w:rsid w:val="003179CA"/>
    <w:rsid w:val="00322204"/>
    <w:rsid w:val="00324133"/>
    <w:rsid w:val="003261F2"/>
    <w:rsid w:val="0032663E"/>
    <w:rsid w:val="00326E9C"/>
    <w:rsid w:val="003307AD"/>
    <w:rsid w:val="003363CC"/>
    <w:rsid w:val="003368BC"/>
    <w:rsid w:val="00336A02"/>
    <w:rsid w:val="00341406"/>
    <w:rsid w:val="00341BEE"/>
    <w:rsid w:val="00351432"/>
    <w:rsid w:val="00352B74"/>
    <w:rsid w:val="00352F89"/>
    <w:rsid w:val="00353BC2"/>
    <w:rsid w:val="00355670"/>
    <w:rsid w:val="003642C9"/>
    <w:rsid w:val="00364F45"/>
    <w:rsid w:val="003661D6"/>
    <w:rsid w:val="00366A39"/>
    <w:rsid w:val="00373BF1"/>
    <w:rsid w:val="00373F8C"/>
    <w:rsid w:val="00374BB5"/>
    <w:rsid w:val="00383890"/>
    <w:rsid w:val="003943F4"/>
    <w:rsid w:val="003951C4"/>
    <w:rsid w:val="00395B49"/>
    <w:rsid w:val="0039694A"/>
    <w:rsid w:val="003A04E1"/>
    <w:rsid w:val="003A193F"/>
    <w:rsid w:val="003B0811"/>
    <w:rsid w:val="003B3D07"/>
    <w:rsid w:val="003B4C6E"/>
    <w:rsid w:val="003B57D9"/>
    <w:rsid w:val="003C0406"/>
    <w:rsid w:val="003C0CAD"/>
    <w:rsid w:val="003C70C4"/>
    <w:rsid w:val="003D001D"/>
    <w:rsid w:val="003D3E8C"/>
    <w:rsid w:val="003D433B"/>
    <w:rsid w:val="003D60AD"/>
    <w:rsid w:val="003E221F"/>
    <w:rsid w:val="003E3A77"/>
    <w:rsid w:val="003E540E"/>
    <w:rsid w:val="003F0E93"/>
    <w:rsid w:val="003F0FEA"/>
    <w:rsid w:val="003F1A23"/>
    <w:rsid w:val="003F306D"/>
    <w:rsid w:val="003F67CE"/>
    <w:rsid w:val="00403131"/>
    <w:rsid w:val="00405249"/>
    <w:rsid w:val="00410846"/>
    <w:rsid w:val="00412D59"/>
    <w:rsid w:val="00415C83"/>
    <w:rsid w:val="00421630"/>
    <w:rsid w:val="00422FCB"/>
    <w:rsid w:val="0042414B"/>
    <w:rsid w:val="00426687"/>
    <w:rsid w:val="00430F62"/>
    <w:rsid w:val="00432587"/>
    <w:rsid w:val="00437F76"/>
    <w:rsid w:val="00440B15"/>
    <w:rsid w:val="0044324B"/>
    <w:rsid w:val="0045314E"/>
    <w:rsid w:val="00453922"/>
    <w:rsid w:val="00456D16"/>
    <w:rsid w:val="00460139"/>
    <w:rsid w:val="004604B3"/>
    <w:rsid w:val="00460BF0"/>
    <w:rsid w:val="00461A84"/>
    <w:rsid w:val="00463153"/>
    <w:rsid w:val="00465928"/>
    <w:rsid w:val="00470704"/>
    <w:rsid w:val="004707D8"/>
    <w:rsid w:val="00470FB7"/>
    <w:rsid w:val="004822FD"/>
    <w:rsid w:val="00482773"/>
    <w:rsid w:val="00485740"/>
    <w:rsid w:val="0048616D"/>
    <w:rsid w:val="00491501"/>
    <w:rsid w:val="004A16CB"/>
    <w:rsid w:val="004A19CA"/>
    <w:rsid w:val="004A1F43"/>
    <w:rsid w:val="004A3259"/>
    <w:rsid w:val="004A3D50"/>
    <w:rsid w:val="004B1134"/>
    <w:rsid w:val="004B2760"/>
    <w:rsid w:val="004C3733"/>
    <w:rsid w:val="004C3EA0"/>
    <w:rsid w:val="004C5AD4"/>
    <w:rsid w:val="004C677B"/>
    <w:rsid w:val="004D0AC6"/>
    <w:rsid w:val="004D0C36"/>
    <w:rsid w:val="004D4359"/>
    <w:rsid w:val="004D65B0"/>
    <w:rsid w:val="004D747E"/>
    <w:rsid w:val="004E136A"/>
    <w:rsid w:val="004E28E2"/>
    <w:rsid w:val="004E5217"/>
    <w:rsid w:val="004E7142"/>
    <w:rsid w:val="004F446B"/>
    <w:rsid w:val="004F651C"/>
    <w:rsid w:val="005038B2"/>
    <w:rsid w:val="00503DD4"/>
    <w:rsid w:val="0050544A"/>
    <w:rsid w:val="0051135B"/>
    <w:rsid w:val="00512742"/>
    <w:rsid w:val="005166D6"/>
    <w:rsid w:val="005245A9"/>
    <w:rsid w:val="00533D36"/>
    <w:rsid w:val="00545ED2"/>
    <w:rsid w:val="00551A86"/>
    <w:rsid w:val="005530EC"/>
    <w:rsid w:val="00553103"/>
    <w:rsid w:val="00554240"/>
    <w:rsid w:val="00554DBB"/>
    <w:rsid w:val="00555F60"/>
    <w:rsid w:val="0055641A"/>
    <w:rsid w:val="005565BF"/>
    <w:rsid w:val="00556960"/>
    <w:rsid w:val="00562077"/>
    <w:rsid w:val="00576789"/>
    <w:rsid w:val="00583813"/>
    <w:rsid w:val="005938B9"/>
    <w:rsid w:val="00595898"/>
    <w:rsid w:val="005A28CA"/>
    <w:rsid w:val="005A4C05"/>
    <w:rsid w:val="005A60B0"/>
    <w:rsid w:val="005B0A76"/>
    <w:rsid w:val="005B12ED"/>
    <w:rsid w:val="005B3B7D"/>
    <w:rsid w:val="005B5EEA"/>
    <w:rsid w:val="005C3CAA"/>
    <w:rsid w:val="005C5687"/>
    <w:rsid w:val="005D3FFB"/>
    <w:rsid w:val="005D469D"/>
    <w:rsid w:val="005D6A4D"/>
    <w:rsid w:val="005D7211"/>
    <w:rsid w:val="005E07D1"/>
    <w:rsid w:val="005E231C"/>
    <w:rsid w:val="005E4B16"/>
    <w:rsid w:val="005E5D4F"/>
    <w:rsid w:val="005E6AE1"/>
    <w:rsid w:val="005E7874"/>
    <w:rsid w:val="005F0132"/>
    <w:rsid w:val="005F0B97"/>
    <w:rsid w:val="006009C4"/>
    <w:rsid w:val="006029CA"/>
    <w:rsid w:val="00605CC8"/>
    <w:rsid w:val="006068F3"/>
    <w:rsid w:val="00607447"/>
    <w:rsid w:val="006165A7"/>
    <w:rsid w:val="0062296D"/>
    <w:rsid w:val="00624657"/>
    <w:rsid w:val="00626322"/>
    <w:rsid w:val="00635DB0"/>
    <w:rsid w:val="0063791B"/>
    <w:rsid w:val="0064096C"/>
    <w:rsid w:val="006452FE"/>
    <w:rsid w:val="006471D1"/>
    <w:rsid w:val="00651851"/>
    <w:rsid w:val="00653556"/>
    <w:rsid w:val="0065623C"/>
    <w:rsid w:val="00656F9B"/>
    <w:rsid w:val="006616A7"/>
    <w:rsid w:val="0066273F"/>
    <w:rsid w:val="00663257"/>
    <w:rsid w:val="006651A0"/>
    <w:rsid w:val="006652B8"/>
    <w:rsid w:val="00665BF1"/>
    <w:rsid w:val="0066774C"/>
    <w:rsid w:val="00672923"/>
    <w:rsid w:val="00680CC5"/>
    <w:rsid w:val="00681699"/>
    <w:rsid w:val="00683579"/>
    <w:rsid w:val="00683C6F"/>
    <w:rsid w:val="0068734B"/>
    <w:rsid w:val="00687D34"/>
    <w:rsid w:val="006903EB"/>
    <w:rsid w:val="00690A50"/>
    <w:rsid w:val="00692B85"/>
    <w:rsid w:val="00694DDB"/>
    <w:rsid w:val="006958A6"/>
    <w:rsid w:val="0069677B"/>
    <w:rsid w:val="006A47D9"/>
    <w:rsid w:val="006A47F7"/>
    <w:rsid w:val="006A6ED5"/>
    <w:rsid w:val="006A78F9"/>
    <w:rsid w:val="006B186F"/>
    <w:rsid w:val="006C7E6B"/>
    <w:rsid w:val="006C7FBD"/>
    <w:rsid w:val="006C7FFC"/>
    <w:rsid w:val="006D26B1"/>
    <w:rsid w:val="006D72E2"/>
    <w:rsid w:val="006E063C"/>
    <w:rsid w:val="006E0A0A"/>
    <w:rsid w:val="006E3A8C"/>
    <w:rsid w:val="006E4177"/>
    <w:rsid w:val="006F1D52"/>
    <w:rsid w:val="006F34CD"/>
    <w:rsid w:val="006F5AC6"/>
    <w:rsid w:val="00703491"/>
    <w:rsid w:val="00704FE6"/>
    <w:rsid w:val="00706ECC"/>
    <w:rsid w:val="00710B7E"/>
    <w:rsid w:val="00711372"/>
    <w:rsid w:val="00711673"/>
    <w:rsid w:val="00712857"/>
    <w:rsid w:val="00713879"/>
    <w:rsid w:val="00720AC5"/>
    <w:rsid w:val="00722E36"/>
    <w:rsid w:val="007260B3"/>
    <w:rsid w:val="007341C4"/>
    <w:rsid w:val="00734249"/>
    <w:rsid w:val="00734B12"/>
    <w:rsid w:val="00735A80"/>
    <w:rsid w:val="00737CB8"/>
    <w:rsid w:val="0074015B"/>
    <w:rsid w:val="007410C9"/>
    <w:rsid w:val="00746B7F"/>
    <w:rsid w:val="0075137A"/>
    <w:rsid w:val="00751E97"/>
    <w:rsid w:val="007540FF"/>
    <w:rsid w:val="0075557E"/>
    <w:rsid w:val="00757058"/>
    <w:rsid w:val="00757FE1"/>
    <w:rsid w:val="00762876"/>
    <w:rsid w:val="00764153"/>
    <w:rsid w:val="00767CAB"/>
    <w:rsid w:val="007702C8"/>
    <w:rsid w:val="00771801"/>
    <w:rsid w:val="00775A4C"/>
    <w:rsid w:val="00775A7A"/>
    <w:rsid w:val="00776B8B"/>
    <w:rsid w:val="00777B67"/>
    <w:rsid w:val="00780214"/>
    <w:rsid w:val="00782E0D"/>
    <w:rsid w:val="00783F02"/>
    <w:rsid w:val="00787991"/>
    <w:rsid w:val="00795E58"/>
    <w:rsid w:val="007971F1"/>
    <w:rsid w:val="007A05A2"/>
    <w:rsid w:val="007A6915"/>
    <w:rsid w:val="007B2A16"/>
    <w:rsid w:val="007B5272"/>
    <w:rsid w:val="007B7E62"/>
    <w:rsid w:val="007C31B9"/>
    <w:rsid w:val="007C32DF"/>
    <w:rsid w:val="007C33F7"/>
    <w:rsid w:val="007C48DF"/>
    <w:rsid w:val="007C4B5B"/>
    <w:rsid w:val="007C4F88"/>
    <w:rsid w:val="007C5474"/>
    <w:rsid w:val="007C60D9"/>
    <w:rsid w:val="007C6232"/>
    <w:rsid w:val="007D3928"/>
    <w:rsid w:val="007D4635"/>
    <w:rsid w:val="007D4DC1"/>
    <w:rsid w:val="007D57CC"/>
    <w:rsid w:val="007D6E80"/>
    <w:rsid w:val="007D7055"/>
    <w:rsid w:val="007F09B8"/>
    <w:rsid w:val="007F1979"/>
    <w:rsid w:val="007F7369"/>
    <w:rsid w:val="00803072"/>
    <w:rsid w:val="00806962"/>
    <w:rsid w:val="008137DB"/>
    <w:rsid w:val="008150E2"/>
    <w:rsid w:val="00820388"/>
    <w:rsid w:val="00821308"/>
    <w:rsid w:val="008219B3"/>
    <w:rsid w:val="00823EA0"/>
    <w:rsid w:val="00825435"/>
    <w:rsid w:val="00825757"/>
    <w:rsid w:val="00830300"/>
    <w:rsid w:val="00831B54"/>
    <w:rsid w:val="008322B5"/>
    <w:rsid w:val="0083296D"/>
    <w:rsid w:val="00833F5F"/>
    <w:rsid w:val="00834523"/>
    <w:rsid w:val="008348AD"/>
    <w:rsid w:val="00841004"/>
    <w:rsid w:val="00841608"/>
    <w:rsid w:val="00842293"/>
    <w:rsid w:val="008451DD"/>
    <w:rsid w:val="00851C74"/>
    <w:rsid w:val="00852DBE"/>
    <w:rsid w:val="00853781"/>
    <w:rsid w:val="00865FB8"/>
    <w:rsid w:val="00867ADD"/>
    <w:rsid w:val="0087025E"/>
    <w:rsid w:val="00871F85"/>
    <w:rsid w:val="00873E1D"/>
    <w:rsid w:val="00874178"/>
    <w:rsid w:val="00874249"/>
    <w:rsid w:val="00874F34"/>
    <w:rsid w:val="00877906"/>
    <w:rsid w:val="00882074"/>
    <w:rsid w:val="00882193"/>
    <w:rsid w:val="008843C3"/>
    <w:rsid w:val="008856EB"/>
    <w:rsid w:val="00885F91"/>
    <w:rsid w:val="0089231A"/>
    <w:rsid w:val="00894654"/>
    <w:rsid w:val="008965BB"/>
    <w:rsid w:val="008A01A5"/>
    <w:rsid w:val="008A0E41"/>
    <w:rsid w:val="008A373F"/>
    <w:rsid w:val="008A445C"/>
    <w:rsid w:val="008B0B76"/>
    <w:rsid w:val="008B22D8"/>
    <w:rsid w:val="008B43F7"/>
    <w:rsid w:val="008B4882"/>
    <w:rsid w:val="008B5244"/>
    <w:rsid w:val="008B66ED"/>
    <w:rsid w:val="008C2E6E"/>
    <w:rsid w:val="008D2739"/>
    <w:rsid w:val="008D3F8A"/>
    <w:rsid w:val="008D5CA9"/>
    <w:rsid w:val="008D6FB7"/>
    <w:rsid w:val="008E0689"/>
    <w:rsid w:val="008E1094"/>
    <w:rsid w:val="008F0D5B"/>
    <w:rsid w:val="008F2591"/>
    <w:rsid w:val="008F4272"/>
    <w:rsid w:val="008F535D"/>
    <w:rsid w:val="008F6179"/>
    <w:rsid w:val="00900260"/>
    <w:rsid w:val="00904604"/>
    <w:rsid w:val="00910146"/>
    <w:rsid w:val="00911C3B"/>
    <w:rsid w:val="0092070C"/>
    <w:rsid w:val="009219FA"/>
    <w:rsid w:val="00922A3E"/>
    <w:rsid w:val="009302E2"/>
    <w:rsid w:val="00932716"/>
    <w:rsid w:val="00934B18"/>
    <w:rsid w:val="00934BDB"/>
    <w:rsid w:val="00935149"/>
    <w:rsid w:val="00935647"/>
    <w:rsid w:val="00935CFD"/>
    <w:rsid w:val="009472E5"/>
    <w:rsid w:val="00950592"/>
    <w:rsid w:val="00951908"/>
    <w:rsid w:val="00953F6E"/>
    <w:rsid w:val="0096190E"/>
    <w:rsid w:val="00965425"/>
    <w:rsid w:val="00966162"/>
    <w:rsid w:val="009729FF"/>
    <w:rsid w:val="00972B5F"/>
    <w:rsid w:val="00975EB3"/>
    <w:rsid w:val="00976931"/>
    <w:rsid w:val="00982DDE"/>
    <w:rsid w:val="00983B99"/>
    <w:rsid w:val="00984EE8"/>
    <w:rsid w:val="00995304"/>
    <w:rsid w:val="009970F4"/>
    <w:rsid w:val="009A29C2"/>
    <w:rsid w:val="009A30AF"/>
    <w:rsid w:val="009A4392"/>
    <w:rsid w:val="009A5BF1"/>
    <w:rsid w:val="009B11D4"/>
    <w:rsid w:val="009B22FE"/>
    <w:rsid w:val="009B3C8E"/>
    <w:rsid w:val="009C071C"/>
    <w:rsid w:val="009C2AFF"/>
    <w:rsid w:val="009C3216"/>
    <w:rsid w:val="009C677E"/>
    <w:rsid w:val="009C6F0A"/>
    <w:rsid w:val="009D0E7B"/>
    <w:rsid w:val="009D2B38"/>
    <w:rsid w:val="009D65E2"/>
    <w:rsid w:val="009D6A34"/>
    <w:rsid w:val="009D7BC2"/>
    <w:rsid w:val="009E040F"/>
    <w:rsid w:val="009E224F"/>
    <w:rsid w:val="009E39B5"/>
    <w:rsid w:val="009E628A"/>
    <w:rsid w:val="009F65B9"/>
    <w:rsid w:val="009F7A04"/>
    <w:rsid w:val="00A008DD"/>
    <w:rsid w:val="00A013B0"/>
    <w:rsid w:val="00A01A9E"/>
    <w:rsid w:val="00A025A2"/>
    <w:rsid w:val="00A039F6"/>
    <w:rsid w:val="00A03C62"/>
    <w:rsid w:val="00A0729F"/>
    <w:rsid w:val="00A14F8C"/>
    <w:rsid w:val="00A17D5B"/>
    <w:rsid w:val="00A225B0"/>
    <w:rsid w:val="00A234E4"/>
    <w:rsid w:val="00A25F39"/>
    <w:rsid w:val="00A326BA"/>
    <w:rsid w:val="00A334BE"/>
    <w:rsid w:val="00A3634F"/>
    <w:rsid w:val="00A41A3C"/>
    <w:rsid w:val="00A41F81"/>
    <w:rsid w:val="00A43087"/>
    <w:rsid w:val="00A47695"/>
    <w:rsid w:val="00A53BF3"/>
    <w:rsid w:val="00A548AE"/>
    <w:rsid w:val="00A55DFB"/>
    <w:rsid w:val="00A55F77"/>
    <w:rsid w:val="00A6388D"/>
    <w:rsid w:val="00A64289"/>
    <w:rsid w:val="00A642AC"/>
    <w:rsid w:val="00A653E1"/>
    <w:rsid w:val="00A70F1A"/>
    <w:rsid w:val="00A736C5"/>
    <w:rsid w:val="00A7474E"/>
    <w:rsid w:val="00A80D37"/>
    <w:rsid w:val="00A85186"/>
    <w:rsid w:val="00A85C9A"/>
    <w:rsid w:val="00A90CF0"/>
    <w:rsid w:val="00A97299"/>
    <w:rsid w:val="00A97CF0"/>
    <w:rsid w:val="00AA01D5"/>
    <w:rsid w:val="00AA0712"/>
    <w:rsid w:val="00AA1D4D"/>
    <w:rsid w:val="00AA377E"/>
    <w:rsid w:val="00AA3AE3"/>
    <w:rsid w:val="00AA53E3"/>
    <w:rsid w:val="00AA6306"/>
    <w:rsid w:val="00AA7FFE"/>
    <w:rsid w:val="00AB04E5"/>
    <w:rsid w:val="00AB0F77"/>
    <w:rsid w:val="00AB1ADF"/>
    <w:rsid w:val="00AB49BF"/>
    <w:rsid w:val="00AC2977"/>
    <w:rsid w:val="00AC574B"/>
    <w:rsid w:val="00AD22AD"/>
    <w:rsid w:val="00AD278A"/>
    <w:rsid w:val="00AD483E"/>
    <w:rsid w:val="00AE04DF"/>
    <w:rsid w:val="00AE173E"/>
    <w:rsid w:val="00AE1D88"/>
    <w:rsid w:val="00AE2BB3"/>
    <w:rsid w:val="00AE5D82"/>
    <w:rsid w:val="00AF3AE1"/>
    <w:rsid w:val="00AF53CE"/>
    <w:rsid w:val="00B0159F"/>
    <w:rsid w:val="00B01831"/>
    <w:rsid w:val="00B025A2"/>
    <w:rsid w:val="00B0382F"/>
    <w:rsid w:val="00B067BC"/>
    <w:rsid w:val="00B07BCA"/>
    <w:rsid w:val="00B11335"/>
    <w:rsid w:val="00B11483"/>
    <w:rsid w:val="00B1151F"/>
    <w:rsid w:val="00B1299F"/>
    <w:rsid w:val="00B12C1F"/>
    <w:rsid w:val="00B13D84"/>
    <w:rsid w:val="00B16526"/>
    <w:rsid w:val="00B171DD"/>
    <w:rsid w:val="00B17674"/>
    <w:rsid w:val="00B17F3F"/>
    <w:rsid w:val="00B2239B"/>
    <w:rsid w:val="00B248A0"/>
    <w:rsid w:val="00B25A3D"/>
    <w:rsid w:val="00B25E3F"/>
    <w:rsid w:val="00B26FB4"/>
    <w:rsid w:val="00B2789F"/>
    <w:rsid w:val="00B27EDB"/>
    <w:rsid w:val="00B40448"/>
    <w:rsid w:val="00B407E6"/>
    <w:rsid w:val="00B415B7"/>
    <w:rsid w:val="00B44BEB"/>
    <w:rsid w:val="00B46588"/>
    <w:rsid w:val="00B5037C"/>
    <w:rsid w:val="00B535C7"/>
    <w:rsid w:val="00B548BD"/>
    <w:rsid w:val="00B62A2B"/>
    <w:rsid w:val="00B65A8C"/>
    <w:rsid w:val="00B65EE6"/>
    <w:rsid w:val="00B66651"/>
    <w:rsid w:val="00B66BD0"/>
    <w:rsid w:val="00B6769D"/>
    <w:rsid w:val="00B729AE"/>
    <w:rsid w:val="00B76817"/>
    <w:rsid w:val="00B771CF"/>
    <w:rsid w:val="00B773B3"/>
    <w:rsid w:val="00B83BEB"/>
    <w:rsid w:val="00B83FB1"/>
    <w:rsid w:val="00B841B4"/>
    <w:rsid w:val="00B92E31"/>
    <w:rsid w:val="00B95E68"/>
    <w:rsid w:val="00B972A6"/>
    <w:rsid w:val="00B975DE"/>
    <w:rsid w:val="00BA05F4"/>
    <w:rsid w:val="00BA716C"/>
    <w:rsid w:val="00BB028F"/>
    <w:rsid w:val="00BB18AD"/>
    <w:rsid w:val="00BB328C"/>
    <w:rsid w:val="00BB5B67"/>
    <w:rsid w:val="00BC44B0"/>
    <w:rsid w:val="00BD1200"/>
    <w:rsid w:val="00BD337C"/>
    <w:rsid w:val="00BD57C3"/>
    <w:rsid w:val="00BD7C2D"/>
    <w:rsid w:val="00BE3173"/>
    <w:rsid w:val="00BE5C5A"/>
    <w:rsid w:val="00BE7991"/>
    <w:rsid w:val="00BF0A8E"/>
    <w:rsid w:val="00BF11B4"/>
    <w:rsid w:val="00BF2FCF"/>
    <w:rsid w:val="00BF57D9"/>
    <w:rsid w:val="00BF74F1"/>
    <w:rsid w:val="00C00ED7"/>
    <w:rsid w:val="00C037B8"/>
    <w:rsid w:val="00C03835"/>
    <w:rsid w:val="00C0441F"/>
    <w:rsid w:val="00C114D9"/>
    <w:rsid w:val="00C11A48"/>
    <w:rsid w:val="00C146C0"/>
    <w:rsid w:val="00C21332"/>
    <w:rsid w:val="00C22EEC"/>
    <w:rsid w:val="00C2412A"/>
    <w:rsid w:val="00C2422E"/>
    <w:rsid w:val="00C24D58"/>
    <w:rsid w:val="00C26882"/>
    <w:rsid w:val="00C27133"/>
    <w:rsid w:val="00C2793B"/>
    <w:rsid w:val="00C305E4"/>
    <w:rsid w:val="00C35125"/>
    <w:rsid w:val="00C3535C"/>
    <w:rsid w:val="00C371E3"/>
    <w:rsid w:val="00C412B6"/>
    <w:rsid w:val="00C45AA6"/>
    <w:rsid w:val="00C45C3B"/>
    <w:rsid w:val="00C52AAD"/>
    <w:rsid w:val="00C54421"/>
    <w:rsid w:val="00C60BE0"/>
    <w:rsid w:val="00C60F05"/>
    <w:rsid w:val="00C613E3"/>
    <w:rsid w:val="00C6310B"/>
    <w:rsid w:val="00C65986"/>
    <w:rsid w:val="00C678C5"/>
    <w:rsid w:val="00C704C3"/>
    <w:rsid w:val="00C72FA0"/>
    <w:rsid w:val="00C735F2"/>
    <w:rsid w:val="00C744D4"/>
    <w:rsid w:val="00C74604"/>
    <w:rsid w:val="00C74F38"/>
    <w:rsid w:val="00C75C16"/>
    <w:rsid w:val="00C760FD"/>
    <w:rsid w:val="00C839C8"/>
    <w:rsid w:val="00C845A8"/>
    <w:rsid w:val="00C848AF"/>
    <w:rsid w:val="00C84DB0"/>
    <w:rsid w:val="00C858F4"/>
    <w:rsid w:val="00C86773"/>
    <w:rsid w:val="00C86C90"/>
    <w:rsid w:val="00C86FAF"/>
    <w:rsid w:val="00C87D2A"/>
    <w:rsid w:val="00C9003A"/>
    <w:rsid w:val="00C92661"/>
    <w:rsid w:val="00C94AA7"/>
    <w:rsid w:val="00CA0282"/>
    <w:rsid w:val="00CA18E0"/>
    <w:rsid w:val="00CA31F5"/>
    <w:rsid w:val="00CA3C0F"/>
    <w:rsid w:val="00CA4E6D"/>
    <w:rsid w:val="00CA6C0C"/>
    <w:rsid w:val="00CB1137"/>
    <w:rsid w:val="00CB16A0"/>
    <w:rsid w:val="00CB43CE"/>
    <w:rsid w:val="00CB6633"/>
    <w:rsid w:val="00CB7F4E"/>
    <w:rsid w:val="00CC1290"/>
    <w:rsid w:val="00CC2026"/>
    <w:rsid w:val="00CC3414"/>
    <w:rsid w:val="00CC3EFF"/>
    <w:rsid w:val="00CC50E5"/>
    <w:rsid w:val="00CC5696"/>
    <w:rsid w:val="00CD168E"/>
    <w:rsid w:val="00CD22D1"/>
    <w:rsid w:val="00CD46F5"/>
    <w:rsid w:val="00CD4F5A"/>
    <w:rsid w:val="00CD6082"/>
    <w:rsid w:val="00CE1191"/>
    <w:rsid w:val="00CE1949"/>
    <w:rsid w:val="00CE436A"/>
    <w:rsid w:val="00CF787E"/>
    <w:rsid w:val="00D0168F"/>
    <w:rsid w:val="00D0724E"/>
    <w:rsid w:val="00D117C0"/>
    <w:rsid w:val="00D12039"/>
    <w:rsid w:val="00D12B38"/>
    <w:rsid w:val="00D1526D"/>
    <w:rsid w:val="00D20BBA"/>
    <w:rsid w:val="00D21B5F"/>
    <w:rsid w:val="00D22A25"/>
    <w:rsid w:val="00D26AC1"/>
    <w:rsid w:val="00D3273B"/>
    <w:rsid w:val="00D34712"/>
    <w:rsid w:val="00D3555C"/>
    <w:rsid w:val="00D36409"/>
    <w:rsid w:val="00D404C8"/>
    <w:rsid w:val="00D448B2"/>
    <w:rsid w:val="00D46886"/>
    <w:rsid w:val="00D523A1"/>
    <w:rsid w:val="00D57586"/>
    <w:rsid w:val="00D60C9E"/>
    <w:rsid w:val="00D60FB6"/>
    <w:rsid w:val="00D6288B"/>
    <w:rsid w:val="00D6666B"/>
    <w:rsid w:val="00D67046"/>
    <w:rsid w:val="00D74033"/>
    <w:rsid w:val="00D74A69"/>
    <w:rsid w:val="00D75CAC"/>
    <w:rsid w:val="00D773AE"/>
    <w:rsid w:val="00D83A39"/>
    <w:rsid w:val="00D850F1"/>
    <w:rsid w:val="00D90B11"/>
    <w:rsid w:val="00D96895"/>
    <w:rsid w:val="00DA005F"/>
    <w:rsid w:val="00DA0F31"/>
    <w:rsid w:val="00DA16B2"/>
    <w:rsid w:val="00DA2FB5"/>
    <w:rsid w:val="00DA550B"/>
    <w:rsid w:val="00DA594A"/>
    <w:rsid w:val="00DA5BEE"/>
    <w:rsid w:val="00DB0E6B"/>
    <w:rsid w:val="00DB4232"/>
    <w:rsid w:val="00DB4C2E"/>
    <w:rsid w:val="00DC1A73"/>
    <w:rsid w:val="00DC4532"/>
    <w:rsid w:val="00DC551E"/>
    <w:rsid w:val="00DC6085"/>
    <w:rsid w:val="00DD70A7"/>
    <w:rsid w:val="00DE2B73"/>
    <w:rsid w:val="00DF1FD2"/>
    <w:rsid w:val="00DF3F58"/>
    <w:rsid w:val="00DF4075"/>
    <w:rsid w:val="00DF41EC"/>
    <w:rsid w:val="00DF5F99"/>
    <w:rsid w:val="00DF6982"/>
    <w:rsid w:val="00E0108E"/>
    <w:rsid w:val="00E01800"/>
    <w:rsid w:val="00E01A47"/>
    <w:rsid w:val="00E03D2D"/>
    <w:rsid w:val="00E056FA"/>
    <w:rsid w:val="00E07515"/>
    <w:rsid w:val="00E10B17"/>
    <w:rsid w:val="00E10C99"/>
    <w:rsid w:val="00E2202D"/>
    <w:rsid w:val="00E2241B"/>
    <w:rsid w:val="00E22978"/>
    <w:rsid w:val="00E25674"/>
    <w:rsid w:val="00E36B13"/>
    <w:rsid w:val="00E409BE"/>
    <w:rsid w:val="00E45D93"/>
    <w:rsid w:val="00E47610"/>
    <w:rsid w:val="00E509DA"/>
    <w:rsid w:val="00E52657"/>
    <w:rsid w:val="00E53C3C"/>
    <w:rsid w:val="00E545F6"/>
    <w:rsid w:val="00E568B4"/>
    <w:rsid w:val="00E572B4"/>
    <w:rsid w:val="00E6125D"/>
    <w:rsid w:val="00E628E9"/>
    <w:rsid w:val="00E65608"/>
    <w:rsid w:val="00E7226C"/>
    <w:rsid w:val="00E72579"/>
    <w:rsid w:val="00E74C9D"/>
    <w:rsid w:val="00E760A5"/>
    <w:rsid w:val="00E83623"/>
    <w:rsid w:val="00E8395E"/>
    <w:rsid w:val="00E8600F"/>
    <w:rsid w:val="00E8642F"/>
    <w:rsid w:val="00E87910"/>
    <w:rsid w:val="00E9058E"/>
    <w:rsid w:val="00E9250F"/>
    <w:rsid w:val="00E92E11"/>
    <w:rsid w:val="00E95C0F"/>
    <w:rsid w:val="00E96D61"/>
    <w:rsid w:val="00EA10A2"/>
    <w:rsid w:val="00EA3CBE"/>
    <w:rsid w:val="00EB25E0"/>
    <w:rsid w:val="00EB33E9"/>
    <w:rsid w:val="00EB3601"/>
    <w:rsid w:val="00EB559E"/>
    <w:rsid w:val="00EB769B"/>
    <w:rsid w:val="00EC1D58"/>
    <w:rsid w:val="00EC2C6D"/>
    <w:rsid w:val="00EC52E3"/>
    <w:rsid w:val="00EC55A8"/>
    <w:rsid w:val="00EC68BC"/>
    <w:rsid w:val="00EE007F"/>
    <w:rsid w:val="00EE0389"/>
    <w:rsid w:val="00EE1B9A"/>
    <w:rsid w:val="00EE1EA9"/>
    <w:rsid w:val="00EE2097"/>
    <w:rsid w:val="00EE59FD"/>
    <w:rsid w:val="00EF2A1E"/>
    <w:rsid w:val="00F01D4E"/>
    <w:rsid w:val="00F0382B"/>
    <w:rsid w:val="00F0659D"/>
    <w:rsid w:val="00F154B2"/>
    <w:rsid w:val="00F15CC3"/>
    <w:rsid w:val="00F17110"/>
    <w:rsid w:val="00F17307"/>
    <w:rsid w:val="00F21F76"/>
    <w:rsid w:val="00F25BC2"/>
    <w:rsid w:val="00F278FB"/>
    <w:rsid w:val="00F27922"/>
    <w:rsid w:val="00F27D0D"/>
    <w:rsid w:val="00F30D29"/>
    <w:rsid w:val="00F31FD9"/>
    <w:rsid w:val="00F332AF"/>
    <w:rsid w:val="00F33A62"/>
    <w:rsid w:val="00F34CD8"/>
    <w:rsid w:val="00F358BB"/>
    <w:rsid w:val="00F3698F"/>
    <w:rsid w:val="00F36C62"/>
    <w:rsid w:val="00F42EEA"/>
    <w:rsid w:val="00F535C0"/>
    <w:rsid w:val="00F54863"/>
    <w:rsid w:val="00F54E5C"/>
    <w:rsid w:val="00F5665A"/>
    <w:rsid w:val="00F57614"/>
    <w:rsid w:val="00F622D5"/>
    <w:rsid w:val="00F66531"/>
    <w:rsid w:val="00F7007A"/>
    <w:rsid w:val="00F7343F"/>
    <w:rsid w:val="00F74B3F"/>
    <w:rsid w:val="00F75239"/>
    <w:rsid w:val="00F80A75"/>
    <w:rsid w:val="00F815A1"/>
    <w:rsid w:val="00F822DA"/>
    <w:rsid w:val="00F836F9"/>
    <w:rsid w:val="00F839DB"/>
    <w:rsid w:val="00F83FA9"/>
    <w:rsid w:val="00F91C07"/>
    <w:rsid w:val="00F9218D"/>
    <w:rsid w:val="00F9344C"/>
    <w:rsid w:val="00F9493D"/>
    <w:rsid w:val="00F965C4"/>
    <w:rsid w:val="00FA1977"/>
    <w:rsid w:val="00FA2FD0"/>
    <w:rsid w:val="00FA448C"/>
    <w:rsid w:val="00FA5A16"/>
    <w:rsid w:val="00FA618D"/>
    <w:rsid w:val="00FA71E5"/>
    <w:rsid w:val="00FA7BB6"/>
    <w:rsid w:val="00FB00F1"/>
    <w:rsid w:val="00FB4481"/>
    <w:rsid w:val="00FB47E1"/>
    <w:rsid w:val="00FB5E28"/>
    <w:rsid w:val="00FB71FA"/>
    <w:rsid w:val="00FC1D15"/>
    <w:rsid w:val="00FC5998"/>
    <w:rsid w:val="00FD00A4"/>
    <w:rsid w:val="00FD21E9"/>
    <w:rsid w:val="00FD3332"/>
    <w:rsid w:val="00FD5753"/>
    <w:rsid w:val="00FE0E80"/>
    <w:rsid w:val="00FE16B3"/>
    <w:rsid w:val="00FE1ED9"/>
    <w:rsid w:val="00FE26F4"/>
    <w:rsid w:val="00FE3200"/>
    <w:rsid w:val="00FE5129"/>
    <w:rsid w:val="00FF1226"/>
    <w:rsid w:val="00FF1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paragraph" w:styleId="Adreszwrotnynakopercie">
    <w:name w:val="envelope return"/>
    <w:basedOn w:val="Normalny"/>
    <w:rsid w:val="00C2133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9AD1-4165-4CF9-A377-0B6392DD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3232</Words>
  <Characters>19392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Pracownik</cp:lastModifiedBy>
  <cp:revision>11</cp:revision>
  <cp:lastPrinted>2022-03-18T11:05:00Z</cp:lastPrinted>
  <dcterms:created xsi:type="dcterms:W3CDTF">2022-03-16T11:27:00Z</dcterms:created>
  <dcterms:modified xsi:type="dcterms:W3CDTF">2022-03-28T06:46:00Z</dcterms:modified>
</cp:coreProperties>
</file>