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76" w:rsidRDefault="00D56A76" w:rsidP="00D56A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Turośl, </w:t>
      </w:r>
      <w:r w:rsidR="000E7C80">
        <w:rPr>
          <w:rFonts w:ascii="Times New Roman" w:hAnsi="Times New Roman" w:cs="Times New Roman"/>
          <w:sz w:val="24"/>
          <w:szCs w:val="24"/>
        </w:rPr>
        <w:t>08.04.2022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E67D3" w:rsidRDefault="00CE67D3" w:rsidP="00D56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7D3" w:rsidRDefault="000E7C80" w:rsidP="00D56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PBŚ.6220.11</w:t>
      </w:r>
      <w:r w:rsidR="00D56A76">
        <w:rPr>
          <w:rFonts w:ascii="Times New Roman" w:hAnsi="Times New Roman" w:cs="Times New Roman"/>
          <w:sz w:val="24"/>
          <w:szCs w:val="24"/>
        </w:rPr>
        <w:t>.2021</w:t>
      </w:r>
    </w:p>
    <w:p w:rsidR="00D56A76" w:rsidRDefault="00D56A76" w:rsidP="00D56A76">
      <w:pPr>
        <w:rPr>
          <w:rFonts w:ascii="Times New Roman" w:hAnsi="Times New Roman" w:cs="Times New Roman"/>
          <w:sz w:val="24"/>
          <w:szCs w:val="24"/>
        </w:rPr>
      </w:pPr>
    </w:p>
    <w:p w:rsidR="00D56A76" w:rsidRPr="00D56A76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76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Działając na podstawie art.</w:t>
      </w:r>
      <w:r>
        <w:rPr>
          <w:rFonts w:ascii="Times New Roman" w:hAnsi="Times New Roman" w:cs="Times New Roman"/>
          <w:sz w:val="24"/>
          <w:szCs w:val="24"/>
        </w:rPr>
        <w:t xml:space="preserve"> 38 </w:t>
      </w:r>
      <w:r w:rsidRPr="00D56A76">
        <w:rPr>
          <w:rFonts w:ascii="Times New Roman" w:hAnsi="Times New Roman" w:cs="Times New Roman"/>
          <w:sz w:val="24"/>
          <w:szCs w:val="24"/>
        </w:rPr>
        <w:t>ustawy z dnia 3 października 2008 r. o udostępnianiu informacji o środowisku i jego ochronie, udziale społeczeństwa w ochronie środowiska oraz ocenach oddziaływania na środowisko</w:t>
      </w:r>
      <w:r w:rsidR="000E7C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7C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E7C80">
        <w:rPr>
          <w:rFonts w:ascii="Times New Roman" w:hAnsi="Times New Roman" w:cs="Times New Roman"/>
          <w:sz w:val="24"/>
          <w:szCs w:val="24"/>
        </w:rPr>
        <w:t>. Dz. U. z 2021 r. poz. 2373</w:t>
      </w:r>
      <w:r w:rsidRPr="00D56A7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56A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6A76">
        <w:rPr>
          <w:rFonts w:ascii="Times New Roman" w:hAnsi="Times New Roman" w:cs="Times New Roman"/>
          <w:sz w:val="24"/>
          <w:szCs w:val="24"/>
        </w:rPr>
        <w:t xml:space="preserve">. zm.), Wójt Gminy Turośl </w:t>
      </w:r>
    </w:p>
    <w:p w:rsidR="00D56A76" w:rsidRPr="00D03BF3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F3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 xml:space="preserve">informację o wydaniu w dniu </w:t>
      </w:r>
      <w:r w:rsidR="000E7C80">
        <w:rPr>
          <w:rFonts w:ascii="Times New Roman" w:hAnsi="Times New Roman" w:cs="Times New Roman"/>
          <w:sz w:val="24"/>
          <w:szCs w:val="24"/>
        </w:rPr>
        <w:t>08.04.2022 r. znak: PBŚ.6220.11.2022</w:t>
      </w:r>
      <w:r w:rsidRPr="00D56A76">
        <w:rPr>
          <w:rFonts w:ascii="Times New Roman" w:hAnsi="Times New Roman" w:cs="Times New Roman"/>
          <w:sz w:val="24"/>
          <w:szCs w:val="24"/>
        </w:rPr>
        <w:t xml:space="preserve"> decyzji o środowiskowych uwarunkowaniach dla przedsięwzięcia pod nazwą: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="000E7C80">
        <w:rPr>
          <w:rFonts w:ascii="Times New Roman" w:hAnsi="Times New Roman" w:cs="Times New Roman"/>
          <w:b/>
          <w:bCs/>
          <w:sz w:val="24"/>
          <w:szCs w:val="24"/>
        </w:rPr>
        <w:t>Budowa farmy fotowoltaicznej o mocy do 1,5 MW wraz z infrastrukturą towarzyszącą na działce nr 249/10 obręb Turośl, gmina Turośl.</w:t>
      </w:r>
      <w:r w:rsidRPr="00D56A7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Ponadto informuję, iż z treścią ww. decyzji oraz z dokumentacją sprawy, w tym opinią Dyrektora Zarządu Zlewni w Giżycku Państwowego Gospodarstwa Wodnego Wody Polskie, opinią Regionalnego Dyrektora Ochrony Środowiska w Białymstoku, opinią Państwowego Powiatowego Inspektora Sanitarnego w Kolnie, można zapoznać się w Urzędzie Gminy Turośl w godz. od 8.00 do 15.00 po wcześniejszym kontakcie telefonicznym pod nr 504-913-410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 xml:space="preserve">W dniu </w:t>
      </w:r>
      <w:r w:rsidR="000E7C80">
        <w:rPr>
          <w:rFonts w:ascii="Times New Roman" w:hAnsi="Times New Roman" w:cs="Times New Roman"/>
          <w:sz w:val="24"/>
          <w:szCs w:val="24"/>
        </w:rPr>
        <w:t xml:space="preserve">08.04.2022 </w:t>
      </w:r>
      <w:bookmarkStart w:id="0" w:name="_GoBack"/>
      <w:bookmarkEnd w:id="0"/>
      <w:r w:rsidRPr="00D56A76">
        <w:rPr>
          <w:rFonts w:ascii="Times New Roman" w:hAnsi="Times New Roman" w:cs="Times New Roman"/>
          <w:sz w:val="24"/>
          <w:szCs w:val="24"/>
        </w:rPr>
        <w:t>r.  treść decyzji została również umieszczona w Biulety</w:t>
      </w:r>
      <w:r>
        <w:rPr>
          <w:rFonts w:ascii="Times New Roman" w:hAnsi="Times New Roman" w:cs="Times New Roman"/>
          <w:sz w:val="24"/>
          <w:szCs w:val="24"/>
        </w:rPr>
        <w:t xml:space="preserve">nie Informacji Publicznej Gminy </w:t>
      </w:r>
      <w:r w:rsidRPr="00D56A76">
        <w:rPr>
          <w:rFonts w:ascii="Times New Roman" w:hAnsi="Times New Roman" w:cs="Times New Roman"/>
          <w:sz w:val="24"/>
          <w:szCs w:val="24"/>
        </w:rPr>
        <w:t>na okres 14 dni.</w:t>
      </w:r>
    </w:p>
    <w:p w:rsidR="00D56A76" w:rsidRDefault="00D56A76" w:rsidP="00D56A76">
      <w:r>
        <w:t xml:space="preserve"> </w:t>
      </w:r>
    </w:p>
    <w:p w:rsidR="00D56A76" w:rsidRDefault="00D56A76" w:rsidP="00D56A76"/>
    <w:p w:rsidR="00D56A76" w:rsidRDefault="00D56A76" w:rsidP="00D56A76"/>
    <w:p w:rsidR="00D56A76" w:rsidRDefault="00D56A76" w:rsidP="00D56A76"/>
    <w:p w:rsidR="00AA5988" w:rsidRDefault="00AA5988" w:rsidP="00D56A76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C"/>
    <w:rsid w:val="00035C0F"/>
    <w:rsid w:val="000E7C80"/>
    <w:rsid w:val="0013713C"/>
    <w:rsid w:val="00205752"/>
    <w:rsid w:val="00262D29"/>
    <w:rsid w:val="00600BED"/>
    <w:rsid w:val="00AA5988"/>
    <w:rsid w:val="00CE67D3"/>
    <w:rsid w:val="00D03BF3"/>
    <w:rsid w:val="00D56A76"/>
    <w:rsid w:val="00E2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C510-BEF3-4286-AD6B-8E467C0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2021-11-02T14:03:00Z</cp:lastPrinted>
  <dcterms:created xsi:type="dcterms:W3CDTF">2021-11-02T13:45:00Z</dcterms:created>
  <dcterms:modified xsi:type="dcterms:W3CDTF">2022-04-08T10:03:00Z</dcterms:modified>
</cp:coreProperties>
</file>