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F3" w:rsidRDefault="002C23F3" w:rsidP="002C23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Turośl, </w:t>
      </w:r>
      <w:r w:rsidR="00383E2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.10.2022 r.</w:t>
      </w:r>
    </w:p>
    <w:p w:rsidR="002C23F3" w:rsidRDefault="002C23F3" w:rsidP="002C23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3F3" w:rsidRDefault="00383E23" w:rsidP="002C2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PBŚ.6220.21</w:t>
      </w:r>
      <w:r w:rsidR="008E76D4">
        <w:rPr>
          <w:rFonts w:ascii="Times New Roman" w:hAnsi="Times New Roman" w:cs="Times New Roman"/>
          <w:sz w:val="24"/>
          <w:szCs w:val="24"/>
        </w:rPr>
        <w:t>.2022</w:t>
      </w:r>
    </w:p>
    <w:p w:rsidR="002C23F3" w:rsidRDefault="002C23F3" w:rsidP="002C23F3">
      <w:pPr>
        <w:rPr>
          <w:rFonts w:ascii="Times New Roman" w:hAnsi="Times New Roman" w:cs="Times New Roman"/>
          <w:sz w:val="24"/>
          <w:szCs w:val="24"/>
        </w:rPr>
      </w:pPr>
    </w:p>
    <w:p w:rsidR="002C23F3" w:rsidRDefault="002C23F3" w:rsidP="002C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  <w:r w:rsidR="00F60635">
        <w:rPr>
          <w:rFonts w:ascii="Times New Roman" w:hAnsi="Times New Roman" w:cs="Times New Roman"/>
          <w:b/>
          <w:sz w:val="24"/>
          <w:szCs w:val="24"/>
        </w:rPr>
        <w:t>- ZAWIADOMIENIE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49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 </w:t>
      </w:r>
      <w:r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2000)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 poz. 1029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2C23F3" w:rsidRDefault="002C23F3" w:rsidP="002C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383E23">
        <w:rPr>
          <w:rFonts w:ascii="Times New Roman" w:hAnsi="Times New Roman" w:cs="Times New Roman"/>
          <w:sz w:val="24"/>
          <w:szCs w:val="24"/>
        </w:rPr>
        <w:t>26</w:t>
      </w:r>
      <w:r w:rsidR="00F60635">
        <w:rPr>
          <w:rFonts w:ascii="Times New Roman" w:hAnsi="Times New Roman" w:cs="Times New Roman"/>
          <w:sz w:val="24"/>
          <w:szCs w:val="24"/>
        </w:rPr>
        <w:t>.10.2022 r. z</w:t>
      </w:r>
      <w:r w:rsidR="00383E23">
        <w:rPr>
          <w:rFonts w:ascii="Times New Roman" w:hAnsi="Times New Roman" w:cs="Times New Roman"/>
          <w:sz w:val="24"/>
          <w:szCs w:val="24"/>
        </w:rPr>
        <w:t>nak: PBŚ.6220.21</w:t>
      </w:r>
      <w:r>
        <w:rPr>
          <w:rFonts w:ascii="Times New Roman" w:hAnsi="Times New Roman" w:cs="Times New Roman"/>
          <w:sz w:val="24"/>
          <w:szCs w:val="24"/>
        </w:rPr>
        <w:t>.2022 decyzji o środowiskowych uwarunkowaniach dla przedsięwzięcia pod nazwą:</w:t>
      </w:r>
    </w:p>
    <w:p w:rsidR="00F60635" w:rsidRPr="00F60635" w:rsidRDefault="00F60635" w:rsidP="00F6063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635">
        <w:rPr>
          <w:rFonts w:ascii="Times New Roman" w:hAnsi="Times New Roman" w:cs="Times New Roman"/>
          <w:b/>
          <w:sz w:val="24"/>
          <w:szCs w:val="24"/>
        </w:rPr>
        <w:t>„Budowie farmy fotowoltaicznej</w:t>
      </w:r>
      <w:r w:rsidR="00383E23">
        <w:rPr>
          <w:rFonts w:ascii="Times New Roman" w:hAnsi="Times New Roman" w:cs="Times New Roman"/>
          <w:b/>
          <w:sz w:val="24"/>
          <w:szCs w:val="24"/>
        </w:rPr>
        <w:t xml:space="preserve"> zlokalizowanej na części dz. nr 20/1, 21/1 obręb Łacha</w:t>
      </w:r>
      <w:r w:rsidRPr="00F60635">
        <w:rPr>
          <w:rFonts w:ascii="Times New Roman" w:hAnsi="Times New Roman" w:cs="Times New Roman"/>
          <w:b/>
          <w:sz w:val="24"/>
          <w:szCs w:val="24"/>
        </w:rPr>
        <w:t>, gm. Turośl.”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ww. decyzji można zapoznać się w Urzędzie Gminy Turo</w:t>
      </w:r>
      <w:r w:rsidR="00CB6C47">
        <w:rPr>
          <w:rFonts w:ascii="Times New Roman" w:hAnsi="Times New Roman" w:cs="Times New Roman"/>
          <w:sz w:val="24"/>
          <w:szCs w:val="24"/>
        </w:rPr>
        <w:t>śl w godzinach od 8:00 do 15:00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po wcześniejszym kontakcie telefonicznym pod nr 504-913-410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niniejszej decyzji służy odwołanie do Samorządowego Kolegium Odwoławczego w Łomży za pośrednictwem Wójta Gminy Turośl, w terminie 14 dni od daty jej doręczenia.</w:t>
      </w:r>
    </w:p>
    <w:p w:rsidR="002C23F3" w:rsidRDefault="002C23F3" w:rsidP="002C2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niniejszej decyzji służy prawo do zrzeczenia się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Doręczenie uważa się za dokonane po upływie 14 dni od dnia, w którym nastąpiło publiczne</w:t>
      </w:r>
    </w:p>
    <w:p w:rsidR="002C23F3" w:rsidRDefault="002C23F3" w:rsidP="002C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obwieszczenie.</w:t>
      </w:r>
    </w:p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2C23F3" w:rsidRDefault="002C23F3" w:rsidP="002C23F3"/>
    <w:p w:rsidR="00F60635" w:rsidRDefault="002C23F3" w:rsidP="00F606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Otrzymuje:</w:t>
      </w:r>
    </w:p>
    <w:p w:rsidR="00F60635" w:rsidRPr="00F60635" w:rsidRDefault="00F60635" w:rsidP="00F606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Adresat </w:t>
      </w:r>
    </w:p>
    <w:p w:rsidR="00F60635" w:rsidRDefault="002C23F3" w:rsidP="00F606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60635">
        <w:rPr>
          <w:rFonts w:ascii="Times New Roman" w:hAnsi="Times New Roman" w:cs="Times New Roman"/>
          <w:sz w:val="20"/>
          <w:szCs w:val="20"/>
        </w:rPr>
        <w:t>Strony postępowania zawiadamiane w trybie art. 49 K.p.a.,</w:t>
      </w:r>
    </w:p>
    <w:p w:rsidR="00AA5988" w:rsidRPr="00F60635" w:rsidRDefault="00F60635" w:rsidP="00F6063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</w:p>
    <w:sectPr w:rsidR="00AA5988" w:rsidRPr="00F6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96C1E"/>
    <w:multiLevelType w:val="hybridMultilevel"/>
    <w:tmpl w:val="342CD55A"/>
    <w:lvl w:ilvl="0" w:tplc="70BC6C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76"/>
    <w:rsid w:val="0013713C"/>
    <w:rsid w:val="00262D29"/>
    <w:rsid w:val="002C23F3"/>
    <w:rsid w:val="00383E23"/>
    <w:rsid w:val="008E76D4"/>
    <w:rsid w:val="00925168"/>
    <w:rsid w:val="00A57076"/>
    <w:rsid w:val="00AA5988"/>
    <w:rsid w:val="00B53152"/>
    <w:rsid w:val="00CB6C47"/>
    <w:rsid w:val="00E663D8"/>
    <w:rsid w:val="00F23B7A"/>
    <w:rsid w:val="00F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22A6-42BC-45CF-8AC4-90D3E871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2022-10-14T07:59:00Z</dcterms:created>
  <dcterms:modified xsi:type="dcterms:W3CDTF">2022-10-27T13:14:00Z</dcterms:modified>
</cp:coreProperties>
</file>