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CB54E" w14:textId="77777777" w:rsidR="001910F7" w:rsidRDefault="00081E1A" w:rsidP="001910F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Turośl, dnia 18</w:t>
      </w:r>
      <w:r w:rsidR="001910F7">
        <w:rPr>
          <w:rFonts w:ascii="Times New Roman" w:hAnsi="Times New Roman" w:cs="Times New Roman"/>
          <w:sz w:val="24"/>
          <w:szCs w:val="24"/>
        </w:rPr>
        <w:t xml:space="preserve"> stycznia 2023 r.</w:t>
      </w:r>
    </w:p>
    <w:p w14:paraId="4CC46493" w14:textId="77777777" w:rsidR="001910F7" w:rsidRDefault="001910F7" w:rsidP="001910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PDŚ.6220.2.2023</w:t>
      </w:r>
    </w:p>
    <w:p w14:paraId="25534354" w14:textId="77777777" w:rsidR="001910F7" w:rsidRPr="001910F7" w:rsidRDefault="001910F7" w:rsidP="001910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0F7">
        <w:rPr>
          <w:rFonts w:ascii="Times New Roman" w:hAnsi="Times New Roman" w:cs="Times New Roman"/>
          <w:b/>
          <w:sz w:val="24"/>
          <w:szCs w:val="24"/>
        </w:rPr>
        <w:t>ZAWIADOMIENIE - OBWIESZCZENIE</w:t>
      </w:r>
    </w:p>
    <w:p w14:paraId="064AC4E3" w14:textId="77777777" w:rsidR="00AA5988" w:rsidRPr="001910F7" w:rsidRDefault="001910F7" w:rsidP="001910F7">
      <w:pPr>
        <w:jc w:val="both"/>
        <w:rPr>
          <w:rFonts w:ascii="Times New Roman" w:hAnsi="Times New Roman" w:cs="Times New Roman"/>
          <w:sz w:val="24"/>
          <w:szCs w:val="24"/>
        </w:rPr>
      </w:pPr>
      <w:r w:rsidRPr="001910F7">
        <w:rPr>
          <w:rFonts w:ascii="Times New Roman" w:hAnsi="Times New Roman" w:cs="Times New Roman"/>
          <w:sz w:val="24"/>
          <w:szCs w:val="24"/>
        </w:rPr>
        <w:t xml:space="preserve">Zgodnie z art. 49, 61 § 4 ustawy z dnia 14 czerwca 1960 r. - Kodeks postępowania administracyjnego (Dz. U. z 2022 r., poz. 2000 ze zm.), dalej k.p.a., art. 73 ust. 1, art. 74 ust. 3 i art. 75 ust. 1 pkt 4 ustawy z dnia 3 października 2008 r. o udostępnianiu informacji o środowisku i jego ochronie, udziale społeczeństwa w ochronie środowiska oraz o ocenach oddziaływania na środowisko (Dz.U. z 2022 r., poz. 1029 ze zm.), zwanej dalej: „ustawą </w:t>
      </w:r>
      <w:proofErr w:type="spellStart"/>
      <w:r w:rsidRPr="001910F7">
        <w:rPr>
          <w:rFonts w:ascii="Times New Roman" w:hAnsi="Times New Roman" w:cs="Times New Roman"/>
          <w:sz w:val="24"/>
          <w:szCs w:val="24"/>
        </w:rPr>
        <w:t>ooś</w:t>
      </w:r>
      <w:proofErr w:type="spellEnd"/>
      <w:r w:rsidRPr="001910F7">
        <w:rPr>
          <w:rFonts w:ascii="Times New Roman" w:hAnsi="Times New Roman" w:cs="Times New Roman"/>
          <w:sz w:val="24"/>
          <w:szCs w:val="24"/>
        </w:rPr>
        <w:t>”,</w:t>
      </w:r>
    </w:p>
    <w:p w14:paraId="7D6FE3FF" w14:textId="77777777" w:rsidR="001910F7" w:rsidRDefault="001910F7" w:rsidP="00ED494F">
      <w:pPr>
        <w:jc w:val="center"/>
        <w:rPr>
          <w:rFonts w:ascii="Times New Roman" w:hAnsi="Times New Roman" w:cs="Times New Roman"/>
          <w:sz w:val="24"/>
          <w:szCs w:val="24"/>
        </w:rPr>
      </w:pPr>
      <w:r w:rsidRPr="001910F7">
        <w:rPr>
          <w:rFonts w:ascii="Times New Roman" w:hAnsi="Times New Roman" w:cs="Times New Roman"/>
          <w:b/>
          <w:sz w:val="24"/>
          <w:szCs w:val="24"/>
        </w:rPr>
        <w:t>zawiadamiam strony postępowania</w:t>
      </w:r>
    </w:p>
    <w:p w14:paraId="488A9BEE" w14:textId="77777777" w:rsidR="00ED494F" w:rsidRPr="00846F48" w:rsidRDefault="001910F7" w:rsidP="00F179D9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81E1A">
        <w:rPr>
          <w:rFonts w:ascii="Times New Roman" w:hAnsi="Times New Roman" w:cs="Times New Roman"/>
          <w:color w:val="000000" w:themeColor="text1"/>
          <w:sz w:val="24"/>
          <w:szCs w:val="24"/>
        </w:rPr>
        <w:t>że na wniosek osoby fizycznej, zostało wszczęte postępowanie w sprawie wydania decyzji o środowiskowych uwarunkowaniach dla przedsięwzięcia pn.: „</w:t>
      </w:r>
      <w:r w:rsidRPr="00081E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Rozbudowa, nadbudowa i przebudowa istniejącego budynku inwentarskiego o obsadzie 52 DJP z wewnętrznym zbiornikiem na gnojowicę o łącznej pojemności do 600 m3</w:t>
      </w:r>
      <w:r w:rsidRPr="00081E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846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na działce nr ewid. 834, obręb Nowa Ruda, gm. Turośl”. </w:t>
      </w:r>
    </w:p>
    <w:p w14:paraId="088CE1B1" w14:textId="77777777" w:rsidR="001910F7" w:rsidRPr="00081E1A" w:rsidRDefault="001910F7" w:rsidP="00F179D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1E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Informuję więc o uprawnieniach wszystkich stron tego postępowania wynikających z art. 10 k.p.a. do czynnego w nim udziału w każdym jego stadium, w tym o możliwości składania uwag i wniosków w przedmiotowej sprawie. </w:t>
      </w:r>
      <w:r w:rsidR="00F179D9" w:rsidRPr="00081E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Zainteresowane strony postępowania mogą składać uwagi i wnioski w powyższej sprawie, w siedzibie Urzędu Gminy Turośl, ul. Jana Pawła II 49, pok. nr 10, w godzinach 8:00-15:00 osobiście, przez pełnomocnika lub na piśmie, a także za pośrednictwem poczty elektronicznej na adres: </w:t>
      </w:r>
      <w:hyperlink r:id="rId4" w:history="1">
        <w:r w:rsidR="00F179D9" w:rsidRPr="00081E1A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sekretariat@turosl.pl</w:t>
        </w:r>
      </w:hyperlink>
    </w:p>
    <w:p w14:paraId="1FBAE9D1" w14:textId="77777777" w:rsidR="00081E1A" w:rsidRPr="00081E1A" w:rsidRDefault="001910F7" w:rsidP="00F179D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1E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Przedmiotowa inwestycja należy do przedsięwzięć mogących potencjalnie znacząco oddziaływać na środowisko, określonych w § 3 ust. 1 pkt 104 lit. a, rozporządzenia Rady Ministrów z dnia 10 września 2019 r. w sprawie przedsięwzięć mogących znacząco oddziaływać na środowisko (Dz.U. z 2019 r., poz. 1839 ze zm.). Zgodnie z art. 64 ust. 1 ustawy </w:t>
      </w:r>
      <w:proofErr w:type="spellStart"/>
      <w:r w:rsidRPr="00081E1A">
        <w:rPr>
          <w:rFonts w:ascii="Times New Roman" w:hAnsi="Times New Roman" w:cs="Times New Roman"/>
          <w:color w:val="000000" w:themeColor="text1"/>
          <w:sz w:val="24"/>
          <w:szCs w:val="24"/>
        </w:rPr>
        <w:t>ooś</w:t>
      </w:r>
      <w:proofErr w:type="spellEnd"/>
      <w:r w:rsidRPr="00081E1A">
        <w:rPr>
          <w:rFonts w:ascii="Times New Roman" w:hAnsi="Times New Roman" w:cs="Times New Roman"/>
          <w:color w:val="000000" w:themeColor="text1"/>
          <w:sz w:val="24"/>
          <w:szCs w:val="24"/>
        </w:rPr>
        <w:t>, decyzję o środowiskowych uwarunkowaniach dla niniejszego przedsięwzięcia wydaje się po uzyska</w:t>
      </w:r>
      <w:r w:rsidR="00ED494F" w:rsidRPr="00081E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niu opinii organów opiniujących. </w:t>
      </w:r>
      <w:r w:rsidRPr="00081E1A">
        <w:rPr>
          <w:rFonts w:ascii="Times New Roman" w:hAnsi="Times New Roman" w:cs="Times New Roman"/>
          <w:color w:val="000000" w:themeColor="text1"/>
          <w:sz w:val="24"/>
          <w:szCs w:val="24"/>
        </w:rPr>
        <w:t>Wobec powyższego rozstrzygnięcie sprawy nastąpi niezwłocznie po uzyskaniu wymaganych opinii pomocnicz</w:t>
      </w:r>
      <w:r w:rsidR="00ED494F" w:rsidRPr="00081E1A">
        <w:rPr>
          <w:rFonts w:ascii="Times New Roman" w:hAnsi="Times New Roman" w:cs="Times New Roman"/>
          <w:color w:val="000000" w:themeColor="text1"/>
          <w:sz w:val="24"/>
          <w:szCs w:val="24"/>
        </w:rPr>
        <w:t>ych oraz ewentualnych uzgodnień</w:t>
      </w:r>
      <w:r w:rsidRPr="00081E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60A8B856" w14:textId="77777777" w:rsidR="001910F7" w:rsidRPr="00081E1A" w:rsidRDefault="001910F7" w:rsidP="00F179D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1E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Ponieważ w powyższej sprawie liczba stron postępowania przekracza 10, zgodnie z art. 74 ust. 3 ustawy </w:t>
      </w:r>
      <w:proofErr w:type="spellStart"/>
      <w:r w:rsidRPr="00081E1A">
        <w:rPr>
          <w:rFonts w:ascii="Times New Roman" w:hAnsi="Times New Roman" w:cs="Times New Roman"/>
          <w:color w:val="000000" w:themeColor="text1"/>
          <w:sz w:val="24"/>
          <w:szCs w:val="24"/>
        </w:rPr>
        <w:t>ooś</w:t>
      </w:r>
      <w:proofErr w:type="spellEnd"/>
      <w:r w:rsidRPr="00081E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art. 49 k.p.a. – zawiadomienie zostanie zamieszczone na stronie Biuletynu Informacji Publicznej Urzędu </w:t>
      </w:r>
      <w:r w:rsidR="00ED494F" w:rsidRPr="00081E1A">
        <w:rPr>
          <w:rFonts w:ascii="Times New Roman" w:hAnsi="Times New Roman" w:cs="Times New Roman"/>
          <w:color w:val="000000" w:themeColor="text1"/>
          <w:sz w:val="24"/>
          <w:szCs w:val="24"/>
        </w:rPr>
        <w:t>Gminy Turośl</w:t>
      </w:r>
      <w:r w:rsidRPr="00081E1A">
        <w:rPr>
          <w:rFonts w:ascii="Times New Roman" w:hAnsi="Times New Roman" w:cs="Times New Roman"/>
          <w:color w:val="000000" w:themeColor="text1"/>
          <w:sz w:val="24"/>
          <w:szCs w:val="24"/>
        </w:rPr>
        <w:t>, na tablicy ogłoszeń Urzędu</w:t>
      </w:r>
      <w:r w:rsidR="00ED494F" w:rsidRPr="00081E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Gminy Turośl</w:t>
      </w:r>
      <w:r w:rsidRPr="00081E1A">
        <w:rPr>
          <w:rFonts w:ascii="Times New Roman" w:hAnsi="Times New Roman" w:cs="Times New Roman"/>
          <w:color w:val="000000" w:themeColor="text1"/>
          <w:sz w:val="24"/>
          <w:szCs w:val="24"/>
        </w:rPr>
        <w:t>. Zawiadomienie uznaje się za doręczone stronom postępowania po upływie 14 dni od dnia, w którym nastąpiło udostępnienie pisma w Biuletynie Informacji Publicznej.</w:t>
      </w:r>
    </w:p>
    <w:p w14:paraId="43B4AB09" w14:textId="77777777" w:rsidR="00F179D9" w:rsidRDefault="00F179D9" w:rsidP="00F179D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512526A" w14:textId="77777777" w:rsidR="004C0271" w:rsidRDefault="004C0271" w:rsidP="00F179D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AF04D54" w14:textId="77777777" w:rsidR="00081E1A" w:rsidRPr="004C0271" w:rsidRDefault="004C0271" w:rsidP="004C0271">
      <w:pPr>
        <w:spacing w:after="0" w:line="480" w:lineRule="auto"/>
        <w:ind w:left="6372"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C02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WÓJT GMINY</w:t>
      </w:r>
    </w:p>
    <w:p w14:paraId="5FD3586B" w14:textId="77777777" w:rsidR="004C0271" w:rsidRPr="004C0271" w:rsidRDefault="004C0271" w:rsidP="004C0271">
      <w:pPr>
        <w:spacing w:after="0" w:line="480" w:lineRule="auto"/>
        <w:ind w:left="6372"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C02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mgr Piotr Niedbała</w:t>
      </w:r>
    </w:p>
    <w:p w14:paraId="49F3F6F5" w14:textId="77777777" w:rsidR="00081E1A" w:rsidRDefault="00081E1A" w:rsidP="00081E1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F55F909" w14:textId="77777777" w:rsidR="00081E1A" w:rsidRDefault="00081E1A" w:rsidP="00081E1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03F948E" w14:textId="77777777" w:rsidR="00081E1A" w:rsidRDefault="00081E1A" w:rsidP="00081E1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232CD98" w14:textId="77777777" w:rsidR="00081E1A" w:rsidRDefault="00081E1A" w:rsidP="00081E1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2064166" w14:textId="77777777" w:rsidR="00081E1A" w:rsidRPr="00081E1A" w:rsidRDefault="00081E1A" w:rsidP="00081E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81E1A">
        <w:rPr>
          <w:rFonts w:ascii="Times New Roman" w:hAnsi="Times New Roman" w:cs="Times New Roman"/>
          <w:sz w:val="20"/>
          <w:szCs w:val="20"/>
        </w:rPr>
        <w:t xml:space="preserve">Otrzymują: </w:t>
      </w:r>
    </w:p>
    <w:p w14:paraId="65079F39" w14:textId="77777777" w:rsidR="00081E1A" w:rsidRPr="00081E1A" w:rsidRDefault="00081E1A" w:rsidP="00081E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81E1A">
        <w:rPr>
          <w:rFonts w:ascii="Times New Roman" w:hAnsi="Times New Roman" w:cs="Times New Roman"/>
          <w:sz w:val="20"/>
          <w:szCs w:val="20"/>
        </w:rPr>
        <w:t>1. Strony postępowania przez obwieszczenie zgodnie z art. 49 k.p.a.</w:t>
      </w:r>
    </w:p>
    <w:p w14:paraId="70743E3F" w14:textId="77777777" w:rsidR="00081E1A" w:rsidRPr="00081E1A" w:rsidRDefault="00081E1A" w:rsidP="00081E1A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81E1A">
        <w:rPr>
          <w:rFonts w:ascii="Times New Roman" w:hAnsi="Times New Roman" w:cs="Times New Roman"/>
          <w:sz w:val="20"/>
          <w:szCs w:val="20"/>
        </w:rPr>
        <w:t xml:space="preserve"> 2. aa</w:t>
      </w:r>
    </w:p>
    <w:sectPr w:rsidR="00081E1A" w:rsidRPr="00081E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D0E"/>
    <w:rsid w:val="000025D4"/>
    <w:rsid w:val="00081E1A"/>
    <w:rsid w:val="0013713C"/>
    <w:rsid w:val="001910F7"/>
    <w:rsid w:val="00262D29"/>
    <w:rsid w:val="004C0271"/>
    <w:rsid w:val="00512732"/>
    <w:rsid w:val="00530E8B"/>
    <w:rsid w:val="00673FED"/>
    <w:rsid w:val="00846F48"/>
    <w:rsid w:val="00874D0E"/>
    <w:rsid w:val="00925168"/>
    <w:rsid w:val="00AA5988"/>
    <w:rsid w:val="00B115A0"/>
    <w:rsid w:val="00B53152"/>
    <w:rsid w:val="00BD1E37"/>
    <w:rsid w:val="00C72EAD"/>
    <w:rsid w:val="00E663D8"/>
    <w:rsid w:val="00ED494F"/>
    <w:rsid w:val="00F179D9"/>
    <w:rsid w:val="00F4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054ABE"/>
  <w15:chartTrackingRefBased/>
  <w15:docId w15:val="{9C0F3444-25A5-48B9-B13E-578AFF445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179D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02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02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retariat@turos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Agnieszka</cp:lastModifiedBy>
  <cp:revision>2</cp:revision>
  <cp:lastPrinted>2023-01-17T13:35:00Z</cp:lastPrinted>
  <dcterms:created xsi:type="dcterms:W3CDTF">2023-01-18T14:17:00Z</dcterms:created>
  <dcterms:modified xsi:type="dcterms:W3CDTF">2023-01-18T14:17:00Z</dcterms:modified>
</cp:coreProperties>
</file>