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05" w:rsidRPr="00722F5C" w:rsidRDefault="00494505" w:rsidP="00494505">
      <w:pPr>
        <w:jc w:val="right"/>
        <w:rPr>
          <w:rFonts w:ascii="Times New Roman" w:hAnsi="Times New Roman" w:cs="Times New Roman"/>
          <w:sz w:val="24"/>
          <w:szCs w:val="24"/>
        </w:rPr>
      </w:pPr>
      <w:r w:rsidRPr="00722F5C">
        <w:rPr>
          <w:rFonts w:ascii="Times New Roman" w:hAnsi="Times New Roman" w:cs="Times New Roman"/>
          <w:sz w:val="24"/>
          <w:szCs w:val="24"/>
        </w:rPr>
        <w:t>Turośl, 21 luty 2023 r.</w:t>
      </w:r>
    </w:p>
    <w:p w:rsidR="00494505" w:rsidRPr="00722F5C" w:rsidRDefault="00494505" w:rsidP="00494505">
      <w:pPr>
        <w:rPr>
          <w:rFonts w:ascii="Times New Roman" w:hAnsi="Times New Roman" w:cs="Times New Roman"/>
          <w:sz w:val="24"/>
          <w:szCs w:val="24"/>
        </w:rPr>
      </w:pPr>
      <w:r w:rsidRPr="00722F5C">
        <w:rPr>
          <w:rFonts w:ascii="Times New Roman" w:hAnsi="Times New Roman" w:cs="Times New Roman"/>
          <w:sz w:val="24"/>
          <w:szCs w:val="24"/>
        </w:rPr>
        <w:t>PDŚ.6220.3.2023</w:t>
      </w:r>
    </w:p>
    <w:p w:rsidR="00494505" w:rsidRDefault="00494505" w:rsidP="004945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ZAWIADOMIENIE - OBWIESZCZENIE</w:t>
      </w:r>
    </w:p>
    <w:p w:rsidR="00494505" w:rsidRDefault="00494505" w:rsidP="004945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49, 61 § 4 ustawy z dnia 14 czerwca 1960 r. - Kodeks postępowania administracyjnego (Dz. U. z 2022 r., poz. 2000 ze zm.), dalej k.p.a., art. 73 ust. 1, art. 74 ust. 3 i art. 75 ust. 1 pkt 4 ustawy z dnia 3 października 2008 r. o udostępnianiu informacji o środowisku i jego ochronie, udziale społeczeństwa w ochronie środowiska oraz o ocenach oddziaływania na środowisko (Dz.U. z 2022 r., poz. 1029 ze zm.), zwanej dalej: „ustawą </w:t>
      </w:r>
      <w:proofErr w:type="spellStart"/>
      <w:r>
        <w:rPr>
          <w:rFonts w:ascii="Times New Roman" w:hAnsi="Times New Roman" w:cs="Times New Roman"/>
          <w:sz w:val="24"/>
          <w:szCs w:val="24"/>
        </w:rPr>
        <w:t>ooś</w:t>
      </w:r>
      <w:proofErr w:type="spellEnd"/>
      <w:r>
        <w:rPr>
          <w:rFonts w:ascii="Times New Roman" w:hAnsi="Times New Roman" w:cs="Times New Roman"/>
          <w:sz w:val="24"/>
          <w:szCs w:val="24"/>
        </w:rPr>
        <w:t>”,</w:t>
      </w:r>
    </w:p>
    <w:p w:rsidR="00494505" w:rsidRDefault="00494505" w:rsidP="004945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zawiadamiam strony postępowania</w:t>
      </w:r>
    </w:p>
    <w:p w:rsidR="00494505" w:rsidRDefault="00494505" w:rsidP="004945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że na wniosek osoby fizycznej, zostało wszczęte postępowanie w sprawie wydania decyzji o środowiskowych uwarunkowaniach dla przedsięwzięcia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2922A7">
        <w:rPr>
          <w:rFonts w:ascii="Times New Roman" w:hAnsi="Times New Roman" w:cs="Times New Roman"/>
          <w:b/>
          <w:i/>
          <w:sz w:val="24"/>
          <w:szCs w:val="24"/>
        </w:rPr>
        <w:t>Budowa pięciu budynków mieszkalnych jednorodzinnych wraz z niezbędną infrastrukturą na działce nr 285/1, obręb Szablaki, gm. Turośl</w:t>
      </w:r>
      <w:r>
        <w:rPr>
          <w:rFonts w:ascii="Times New Roman" w:hAnsi="Times New Roman" w:cs="Times New Roman"/>
          <w:b/>
          <w:i/>
          <w:sz w:val="24"/>
          <w:szCs w:val="24"/>
        </w:rPr>
        <w:t>”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494505" w:rsidRDefault="00494505" w:rsidP="0049450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Informuję więc o uprawnieniach wszystkich stron tego postępowania wynikających z art. 10 k.p.a. do czynnego w nim udziału w każdym jego stadium, w tym o możliwości składania uwag i wniosków w przedmiotowej sprawie.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Zainteresowane strony postępowania mogą składać uwagi i wnioski w powyższej sprawie, w siedzibie Urzędu Gminy Turośl, ul. Jana Pawła II 49, pok. nr 10, w godzinach 8:00-15:00 osobiście, przez pełnomocnika lub na piśmie, a także za pośrednictwem poczty elektronicznej na adres: </w:t>
      </w:r>
      <w:hyperlink r:id="rId5" w:history="1">
        <w:r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sekretariat@turosl.pl</w:t>
        </w:r>
      </w:hyperlink>
    </w:p>
    <w:p w:rsidR="00494505" w:rsidRDefault="00494505" w:rsidP="0049450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Przedmiotowa inwestycja należy do przedsięwzięć mogących potencjalnie znacząco oddziaływać na środowisko, określonych w § 3 ust. 1 pkt 55 lit. b, rozporządzenia Rady Ministrów z dnia 10 września 2019 r. w sprawie przedsięwzięć mogących znacząco oddziaływać na środowisko (Dz.U. z 2019 r., poz. 1839 ze zm.). Zgodnie z art. 64 ust. 1 ustawy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ooś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decyzję o środowiskowych uwarunkowaniach dla niniejszego przedsięwzięcia wydaje się po uzyskaniu opinii organów opiniujących. Wobec powyższego rozstrzygnięcie sprawy nastąpi niezwłocznie po uzyskaniu wymaganych opinii pomocniczych oraz ewentualnych uzgodnień. </w:t>
      </w:r>
    </w:p>
    <w:p w:rsidR="00494505" w:rsidRDefault="00494505" w:rsidP="0049450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Ponieważ w powyższej sprawie liczba stron postępowania przekracza 10, zgodnie z art. 74 ust. 3 ustawy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ooś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art. 49 k.p.a. – zawiadomienie zostanie zamieszczone na stronie Biuletynu Informacji Publicznej Urzędu Gminy Turośl, na tablicy ogłoszeń Urzędu Gminy Turośl. Zawiadomienie uznaje się za doręczone stronom postępow</w:t>
      </w:r>
      <w:r w:rsidR="00722F5C">
        <w:rPr>
          <w:rFonts w:ascii="Times New Roman" w:hAnsi="Times New Roman" w:cs="Times New Roman"/>
          <w:color w:val="000000" w:themeColor="text1"/>
          <w:sz w:val="24"/>
          <w:szCs w:val="24"/>
        </w:rPr>
        <w:t>ania po upływie 14 dni od dnia publicznego ogłoszenia niniejszego obwieszczenia.</w:t>
      </w:r>
    </w:p>
    <w:p w:rsidR="00AA5988" w:rsidRDefault="00AA5988"/>
    <w:p w:rsidR="00722F5C" w:rsidRDefault="00722F5C"/>
    <w:p w:rsidR="00722F5C" w:rsidRDefault="00722F5C"/>
    <w:p w:rsidR="00722F5C" w:rsidRDefault="00722F5C"/>
    <w:p w:rsidR="00125EA9" w:rsidRDefault="00125EA9"/>
    <w:p w:rsidR="00125EA9" w:rsidRDefault="00125EA9"/>
    <w:p w:rsidR="00722F5C" w:rsidRPr="00125EA9" w:rsidRDefault="00125EA9" w:rsidP="00125EA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5EA9">
        <w:rPr>
          <w:rFonts w:ascii="Times New Roman" w:hAnsi="Times New Roman" w:cs="Times New Roman"/>
          <w:sz w:val="20"/>
          <w:szCs w:val="20"/>
        </w:rPr>
        <w:t>Otrzymują:</w:t>
      </w:r>
    </w:p>
    <w:p w:rsidR="00125EA9" w:rsidRPr="00125EA9" w:rsidRDefault="00125EA9" w:rsidP="00125EA9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25EA9">
        <w:rPr>
          <w:rFonts w:ascii="Times New Roman" w:hAnsi="Times New Roman" w:cs="Times New Roman"/>
          <w:sz w:val="20"/>
          <w:szCs w:val="20"/>
        </w:rPr>
        <w:t>Inwestor</w:t>
      </w:r>
    </w:p>
    <w:p w:rsidR="00125EA9" w:rsidRPr="00125EA9" w:rsidRDefault="00125EA9" w:rsidP="00125EA9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25EA9">
        <w:rPr>
          <w:rFonts w:ascii="Times New Roman" w:hAnsi="Times New Roman" w:cs="Times New Roman"/>
          <w:sz w:val="20"/>
          <w:szCs w:val="20"/>
        </w:rPr>
        <w:t>Pozostałe strony postępowania zawiadamiane w trybie art. 49 K.p.a.</w:t>
      </w:r>
    </w:p>
    <w:p w:rsidR="00722F5C" w:rsidRPr="00125EA9" w:rsidRDefault="00125EA9" w:rsidP="00125EA9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25EA9">
        <w:rPr>
          <w:rFonts w:ascii="Times New Roman" w:hAnsi="Times New Roman" w:cs="Times New Roman"/>
          <w:sz w:val="20"/>
          <w:szCs w:val="20"/>
        </w:rPr>
        <w:t>a/a</w:t>
      </w:r>
    </w:p>
    <w:p w:rsidR="00125EA9" w:rsidRPr="00125EA9" w:rsidRDefault="00125EA9" w:rsidP="00125EA9">
      <w:pPr>
        <w:pStyle w:val="Akapitzlist"/>
        <w:spacing w:after="0"/>
        <w:rPr>
          <w:sz w:val="20"/>
          <w:szCs w:val="20"/>
        </w:rPr>
      </w:pPr>
    </w:p>
    <w:p w:rsidR="00722F5C" w:rsidRPr="00C71437" w:rsidRDefault="00722F5C" w:rsidP="00125EA9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C71437">
        <w:rPr>
          <w:rFonts w:ascii="Times New Roman" w:hAnsi="Times New Roman" w:cs="Times New Roman"/>
          <w:b/>
          <w:sz w:val="19"/>
          <w:szCs w:val="19"/>
        </w:rPr>
        <w:lastRenderedPageBreak/>
        <w:t>KLAUZULA RODO</w:t>
      </w:r>
    </w:p>
    <w:p w:rsidR="00722F5C" w:rsidRPr="00C71437" w:rsidRDefault="00722F5C" w:rsidP="00722F5C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</w:p>
    <w:p w:rsidR="00722F5C" w:rsidRDefault="00722F5C" w:rsidP="00125EA9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  <w:r w:rsidRPr="00C71437">
        <w:rPr>
          <w:rFonts w:ascii="Times New Roman" w:hAnsi="Times New Roman" w:cs="Times New Roman"/>
          <w:b/>
          <w:sz w:val="19"/>
          <w:szCs w:val="19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</w:t>
      </w:r>
    </w:p>
    <w:p w:rsidR="00125EA9" w:rsidRPr="00125EA9" w:rsidRDefault="00125EA9" w:rsidP="00125EA9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</w:p>
    <w:p w:rsidR="00722F5C" w:rsidRPr="00C71437" w:rsidRDefault="00722F5C" w:rsidP="00125EA9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1. </w:t>
      </w:r>
      <w:r w:rsidRPr="00C71437">
        <w:rPr>
          <w:rFonts w:ascii="Times New Roman" w:hAnsi="Times New Roman" w:cs="Times New Roman"/>
          <w:sz w:val="19"/>
          <w:szCs w:val="19"/>
        </w:rPr>
        <w:t>Administratorem Pani/a danych jest Urząd Gminy Turośl reprezentowany przez Wójta Gminy Turośl z siedzibą w Urzędzie Gminy ul. Jana Pawła II 49, 18-525 Turośl.</w:t>
      </w:r>
    </w:p>
    <w:p w:rsidR="00722F5C" w:rsidRPr="00C71437" w:rsidRDefault="00722F5C" w:rsidP="00125EA9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2. </w:t>
      </w:r>
      <w:r w:rsidRPr="00C71437">
        <w:rPr>
          <w:rFonts w:ascii="Times New Roman" w:hAnsi="Times New Roman" w:cs="Times New Roman"/>
          <w:sz w:val="19"/>
          <w:szCs w:val="19"/>
        </w:rPr>
        <w:t>W sprawach związanych z Pani/a danymi proszę kontaktować się z Inspektorem Ochrony Danych email: iod@turosl.pl</w:t>
      </w:r>
    </w:p>
    <w:p w:rsidR="00722F5C" w:rsidRPr="00C71437" w:rsidRDefault="00722F5C" w:rsidP="00125EA9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C71437">
        <w:rPr>
          <w:rFonts w:ascii="Times New Roman" w:hAnsi="Times New Roman" w:cs="Times New Roman"/>
          <w:sz w:val="19"/>
          <w:szCs w:val="19"/>
        </w:rPr>
        <w:t>3.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C71437">
        <w:rPr>
          <w:rFonts w:ascii="Times New Roman" w:hAnsi="Times New Roman" w:cs="Times New Roman"/>
          <w:sz w:val="19"/>
          <w:szCs w:val="19"/>
        </w:rPr>
        <w:t xml:space="preserve">Podstawą przetwarzania danych osobowych jest Rozporządzenia Parlamentu Europejskiego i Rady (UE) 2016/679 z dnia 27 kwietnia 2016 r. w sprawie ochrony osób fizycznych w związku z przetwarzaniem danych osobowych i w sprawie swobodnego przepływu takich danych oraz uchylenia dyrektywy 95/46/WE oraz ustawa z dnia 14 czerwca 1960r. Kodeks Postępowania Administracyjnego (Dz. U. z 2018 r. poz. 2096 z </w:t>
      </w:r>
      <w:proofErr w:type="spellStart"/>
      <w:r w:rsidRPr="00C71437">
        <w:rPr>
          <w:rFonts w:ascii="Times New Roman" w:hAnsi="Times New Roman" w:cs="Times New Roman"/>
          <w:sz w:val="19"/>
          <w:szCs w:val="19"/>
        </w:rPr>
        <w:t>późn</w:t>
      </w:r>
      <w:proofErr w:type="spellEnd"/>
      <w:r w:rsidRPr="00C71437">
        <w:rPr>
          <w:rFonts w:ascii="Times New Roman" w:hAnsi="Times New Roman" w:cs="Times New Roman"/>
          <w:sz w:val="19"/>
          <w:szCs w:val="19"/>
        </w:rPr>
        <w:t xml:space="preserve">. zm.), a także </w:t>
      </w:r>
      <w:r w:rsidRPr="00C71437">
        <w:rPr>
          <w:rFonts w:ascii="Times New Roman" w:eastAsiaTheme="minorEastAsia" w:hAnsi="Times New Roman" w:cs="Times New Roman"/>
          <w:sz w:val="19"/>
          <w:szCs w:val="19"/>
        </w:rPr>
        <w:t xml:space="preserve">ustawa z dnia 27 marca 2003 r. o planowaniu i zagospodarowani przestrzennym (Dz. U. z 2018 poz. 1945, z </w:t>
      </w:r>
      <w:proofErr w:type="spellStart"/>
      <w:r w:rsidRPr="00C71437">
        <w:rPr>
          <w:rFonts w:ascii="Times New Roman" w:eastAsiaTheme="minorEastAsia" w:hAnsi="Times New Roman" w:cs="Times New Roman"/>
          <w:sz w:val="19"/>
          <w:szCs w:val="19"/>
        </w:rPr>
        <w:t>późn</w:t>
      </w:r>
      <w:proofErr w:type="spellEnd"/>
      <w:r w:rsidRPr="00C71437">
        <w:rPr>
          <w:rFonts w:ascii="Times New Roman" w:eastAsiaTheme="minorEastAsia" w:hAnsi="Times New Roman" w:cs="Times New Roman"/>
          <w:sz w:val="19"/>
          <w:szCs w:val="19"/>
        </w:rPr>
        <w:t>. zm.).</w:t>
      </w:r>
      <w:r w:rsidRPr="00C71437">
        <w:rPr>
          <w:rFonts w:ascii="Times New Roman" w:hAnsi="Times New Roman" w:cs="Times New Roman"/>
          <w:sz w:val="19"/>
          <w:szCs w:val="19"/>
        </w:rPr>
        <w:t xml:space="preserve"> Urząd Gminy Turośl pozyskuje dane osobowe od interesantów, osób trzecich oraz innych organów publicznych w zależności od realizowanych zadań. </w:t>
      </w:r>
    </w:p>
    <w:p w:rsidR="00722F5C" w:rsidRPr="00C71437" w:rsidRDefault="00722F5C" w:rsidP="00125EA9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C71437">
        <w:rPr>
          <w:rFonts w:ascii="Times New Roman" w:hAnsi="Times New Roman" w:cs="Times New Roman"/>
          <w:sz w:val="19"/>
          <w:szCs w:val="19"/>
        </w:rPr>
        <w:t>4.</w:t>
      </w:r>
      <w:r w:rsidRPr="00C71437">
        <w:rPr>
          <w:rFonts w:ascii="Times New Roman" w:hAnsi="Times New Roman" w:cs="Times New Roman"/>
          <w:sz w:val="19"/>
          <w:szCs w:val="19"/>
        </w:rPr>
        <w:tab/>
      </w:r>
      <w:r w:rsidRPr="00C71437">
        <w:rPr>
          <w:rFonts w:ascii="Times New Roman" w:hAnsi="Times New Roman" w:cs="Times New Roman"/>
          <w:sz w:val="19"/>
          <w:szCs w:val="19"/>
          <w:u w:val="single"/>
        </w:rPr>
        <w:t>Dane osobowe:</w:t>
      </w:r>
    </w:p>
    <w:p w:rsidR="00722F5C" w:rsidRPr="00C71437" w:rsidRDefault="00722F5C" w:rsidP="00722F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C71437">
        <w:rPr>
          <w:rFonts w:ascii="Times New Roman" w:hAnsi="Times New Roman" w:cs="Times New Roman"/>
          <w:sz w:val="19"/>
          <w:szCs w:val="19"/>
        </w:rPr>
        <w:t xml:space="preserve">Imię , </w:t>
      </w:r>
    </w:p>
    <w:p w:rsidR="00722F5C" w:rsidRPr="00C71437" w:rsidRDefault="00722F5C" w:rsidP="00722F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C71437">
        <w:rPr>
          <w:rFonts w:ascii="Times New Roman" w:hAnsi="Times New Roman" w:cs="Times New Roman"/>
          <w:sz w:val="19"/>
          <w:szCs w:val="19"/>
        </w:rPr>
        <w:t>Nazwisko,</w:t>
      </w:r>
    </w:p>
    <w:p w:rsidR="00722F5C" w:rsidRPr="00C71437" w:rsidRDefault="00722F5C" w:rsidP="00722F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C71437">
        <w:rPr>
          <w:rFonts w:ascii="Times New Roman" w:hAnsi="Times New Roman" w:cs="Times New Roman"/>
          <w:sz w:val="19"/>
          <w:szCs w:val="19"/>
        </w:rPr>
        <w:t>Adres</w:t>
      </w:r>
    </w:p>
    <w:p w:rsidR="00722F5C" w:rsidRPr="00C71437" w:rsidRDefault="00722F5C" w:rsidP="00722F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C71437">
        <w:rPr>
          <w:rFonts w:ascii="Times New Roman" w:hAnsi="Times New Roman" w:cs="Times New Roman"/>
          <w:sz w:val="19"/>
          <w:szCs w:val="19"/>
        </w:rPr>
        <w:t>Nr telefonu</w:t>
      </w:r>
    </w:p>
    <w:p w:rsidR="00722F5C" w:rsidRPr="00C71437" w:rsidRDefault="00722F5C" w:rsidP="00125EA9">
      <w:pPr>
        <w:spacing w:after="0"/>
        <w:ind w:left="405"/>
        <w:jc w:val="both"/>
        <w:rPr>
          <w:rFonts w:ascii="Times New Roman" w:hAnsi="Times New Roman" w:cs="Times New Roman"/>
          <w:sz w:val="19"/>
          <w:szCs w:val="19"/>
        </w:rPr>
      </w:pPr>
      <w:r w:rsidRPr="00C71437">
        <w:rPr>
          <w:rFonts w:ascii="Times New Roman" w:hAnsi="Times New Roman" w:cs="Times New Roman"/>
          <w:sz w:val="19"/>
          <w:szCs w:val="19"/>
        </w:rPr>
        <w:t xml:space="preserve">  będą przetwarzane w celu </w:t>
      </w:r>
      <w:r w:rsidR="00EE56CB">
        <w:rPr>
          <w:rFonts w:ascii="Times New Roman" w:hAnsi="Times New Roman" w:cs="Times New Roman"/>
          <w:sz w:val="19"/>
          <w:szCs w:val="19"/>
        </w:rPr>
        <w:t>prowadzenia postępowania dotyczącego wydania</w:t>
      </w:r>
      <w:bookmarkStart w:id="0" w:name="_GoBack"/>
      <w:bookmarkEnd w:id="0"/>
      <w:r w:rsidR="00125EA9">
        <w:rPr>
          <w:rFonts w:ascii="Times New Roman" w:hAnsi="Times New Roman" w:cs="Times New Roman"/>
          <w:sz w:val="19"/>
          <w:szCs w:val="19"/>
        </w:rPr>
        <w:t xml:space="preserve"> decyzji o</w:t>
      </w:r>
      <w:r w:rsidR="00EE56CB">
        <w:rPr>
          <w:rFonts w:ascii="Times New Roman" w:hAnsi="Times New Roman" w:cs="Times New Roman"/>
          <w:sz w:val="19"/>
          <w:szCs w:val="19"/>
        </w:rPr>
        <w:t xml:space="preserve"> środowiskowych uwarunkowaniach </w:t>
      </w:r>
      <w:r w:rsidRPr="00C71437">
        <w:rPr>
          <w:rFonts w:ascii="Times New Roman" w:hAnsi="Times New Roman" w:cs="Times New Roman"/>
          <w:sz w:val="19"/>
          <w:szCs w:val="19"/>
        </w:rPr>
        <w:t xml:space="preserve">. Podanie przez Panią/Pana danych osobowych jest wymogiem ustawowym do wypełnienia obowiązków wynikających z mocy prawa. Brak podania danych osobowych uniemożliwia prawidłowe wypełnienie niniejszego obowiązku. </w:t>
      </w:r>
    </w:p>
    <w:p w:rsidR="00722F5C" w:rsidRPr="00C71437" w:rsidRDefault="00722F5C" w:rsidP="00125EA9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5. </w:t>
      </w:r>
      <w:r w:rsidRPr="00C71437">
        <w:rPr>
          <w:rFonts w:ascii="Times New Roman" w:hAnsi="Times New Roman" w:cs="Times New Roman"/>
          <w:sz w:val="19"/>
          <w:szCs w:val="19"/>
        </w:rPr>
        <w:t xml:space="preserve">W związku z przetwarzaniem danych w celu wskazanym powyżej, Pani/Pana dane osobowe mogą być udostępniane innym odbiorcom lub kategoriom odbiorców. Odbiorcami danych mogą być: </w:t>
      </w:r>
    </w:p>
    <w:p w:rsidR="00722F5C" w:rsidRPr="00C71437" w:rsidRDefault="00722F5C" w:rsidP="00125EA9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a) </w:t>
      </w:r>
      <w:r w:rsidRPr="00C71437">
        <w:rPr>
          <w:rFonts w:ascii="Times New Roman" w:hAnsi="Times New Roman" w:cs="Times New Roman"/>
          <w:sz w:val="19"/>
          <w:szCs w:val="19"/>
        </w:rPr>
        <w:t>podmioty upoważnione do odbioru Pani/Pana danych osobowych na podstawie odpowiednich przepisów prawa;</w:t>
      </w:r>
    </w:p>
    <w:p w:rsidR="00722F5C" w:rsidRPr="00C71437" w:rsidRDefault="00722F5C" w:rsidP="00125EA9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b) </w:t>
      </w:r>
      <w:r w:rsidRPr="00C71437">
        <w:rPr>
          <w:rFonts w:ascii="Times New Roman" w:hAnsi="Times New Roman" w:cs="Times New Roman"/>
          <w:sz w:val="19"/>
          <w:szCs w:val="19"/>
        </w:rPr>
        <w:t xml:space="preserve">podmioty, które przetwarzają Pani/Pana dane osobowe, na podstawie zawartej umowy powierzenia przetwarzania danych osobowych </w:t>
      </w:r>
    </w:p>
    <w:p w:rsidR="00722F5C" w:rsidRPr="00C71437" w:rsidRDefault="00722F5C" w:rsidP="00125EA9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6. </w:t>
      </w:r>
      <w:r w:rsidRPr="00C71437">
        <w:rPr>
          <w:rFonts w:ascii="Times New Roman" w:hAnsi="Times New Roman" w:cs="Times New Roman"/>
          <w:sz w:val="19"/>
          <w:szCs w:val="19"/>
        </w:rPr>
        <w:t>Dane osobowe będą przechowywane przez administratora, zgodnie z art. 5 ust. 1 lit. e.,  w formie umożliwiającej identyfikację osoby, której dane dotyczą, przez okres nie dłuższy, niż jest to niezbędne do celów, w których dane te zostały zebrane. Po upływie okresów wymienionych w pkt. 6 umowy administrator niszczy dokumentację w sposób uniemożliwiający identyfikację podmiotu, którego dotyczyła.</w:t>
      </w:r>
    </w:p>
    <w:p w:rsidR="00722F5C" w:rsidRPr="00C71437" w:rsidRDefault="00722F5C" w:rsidP="00125EA9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7. </w:t>
      </w:r>
      <w:r w:rsidRPr="00C71437">
        <w:rPr>
          <w:rFonts w:ascii="Times New Roman" w:hAnsi="Times New Roman" w:cs="Times New Roman"/>
          <w:sz w:val="19"/>
          <w:szCs w:val="19"/>
        </w:rPr>
        <w:t>W związku z przetwarzaniem przez Administratora danych osobowych, ma Pani/Pan prawo dostępu do swoich danych osobowych, ich sprostowania, usunięcia lub ograniczenia przetwarzania, do prawo do przenoszenia danych osobowych w przewidzianym prawem zakresie.</w:t>
      </w:r>
    </w:p>
    <w:p w:rsidR="00722F5C" w:rsidRPr="00C71437" w:rsidRDefault="00722F5C" w:rsidP="00125EA9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8.  </w:t>
      </w:r>
      <w:r w:rsidRPr="00C71437">
        <w:rPr>
          <w:rFonts w:ascii="Times New Roman" w:hAnsi="Times New Roman" w:cs="Times New Roman"/>
          <w:sz w:val="19"/>
          <w:szCs w:val="19"/>
        </w:rPr>
        <w:t>Jeżeli przetwarzanie odbywa się na podstawie wyrażonej zgody - art.6 ust.1 lit. a ogólnego rozporządzenia o ochronie danych osobowych RODO, każdemu podmiotowi przysługuje prawo do wycofania zgody w dowolnym momencie bez wpływu na zgodność z prawem przetwarzania, którego dokonano na podstawie zgody przed jej cofnięciem.</w:t>
      </w:r>
    </w:p>
    <w:p w:rsidR="00722F5C" w:rsidRPr="00C71437" w:rsidRDefault="00722F5C" w:rsidP="00125EA9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9. </w:t>
      </w:r>
      <w:r w:rsidRPr="00C71437">
        <w:rPr>
          <w:rFonts w:ascii="Times New Roman" w:hAnsi="Times New Roman" w:cs="Times New Roman"/>
          <w:sz w:val="19"/>
          <w:szCs w:val="19"/>
        </w:rPr>
        <w:t>Ma Pani/Pan prawo do wniesienia sprzeciwu wobec dalszego przetwarzania, a w przypadku wyrażenia zgody na przetwarzanie danych do jej wycofania. Skorzystanie z prawa cofnięcia zgody nie ma wpływu na przetwarzanie, które miało miejsce do momentu wycofania zgody.</w:t>
      </w:r>
    </w:p>
    <w:p w:rsidR="00722F5C" w:rsidRPr="00C71437" w:rsidRDefault="00722F5C" w:rsidP="00125EA9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10. </w:t>
      </w:r>
      <w:r w:rsidRPr="00C71437">
        <w:rPr>
          <w:rFonts w:ascii="Times New Roman" w:hAnsi="Times New Roman" w:cs="Times New Roman"/>
          <w:sz w:val="19"/>
          <w:szCs w:val="19"/>
        </w:rPr>
        <w:t>Przysługuje Pani/Panu prawo wniesienia skargi na działanie administratora do organu nadzorczego tj. Prezesa Urzędu Ochrony Danych Osobowych.</w:t>
      </w:r>
    </w:p>
    <w:p w:rsidR="00722F5C" w:rsidRDefault="00722F5C" w:rsidP="00125EA9">
      <w:pPr>
        <w:spacing w:after="0"/>
        <w:jc w:val="both"/>
      </w:pPr>
      <w:r>
        <w:rPr>
          <w:rFonts w:ascii="Times New Roman" w:hAnsi="Times New Roman" w:cs="Times New Roman"/>
          <w:sz w:val="19"/>
          <w:szCs w:val="19"/>
        </w:rPr>
        <w:t xml:space="preserve">11. </w:t>
      </w:r>
      <w:r w:rsidRPr="00C71437">
        <w:rPr>
          <w:rFonts w:ascii="Times New Roman" w:hAnsi="Times New Roman" w:cs="Times New Roman"/>
          <w:sz w:val="19"/>
          <w:szCs w:val="19"/>
        </w:rPr>
        <w:t>W przypadku zaistnienia naruszenia ochrony danych osobowych (np. kradzieży, zniszczenia), administrator poinformuje podmiot o takiej sytuacji – w przypadku gdy wybrane naruszenie ochrony dany</w:t>
      </w:r>
    </w:p>
    <w:p w:rsidR="00722F5C" w:rsidRDefault="00722F5C"/>
    <w:sectPr w:rsidR="00722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26895"/>
    <w:multiLevelType w:val="hybridMultilevel"/>
    <w:tmpl w:val="BDB09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97404"/>
    <w:multiLevelType w:val="hybridMultilevel"/>
    <w:tmpl w:val="D6004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63DAC"/>
    <w:multiLevelType w:val="hybridMultilevel"/>
    <w:tmpl w:val="6BEEF0F4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21"/>
    <w:rsid w:val="00022F76"/>
    <w:rsid w:val="00125EA9"/>
    <w:rsid w:val="0013713C"/>
    <w:rsid w:val="001E6385"/>
    <w:rsid w:val="00262D29"/>
    <w:rsid w:val="002E2ECB"/>
    <w:rsid w:val="00494505"/>
    <w:rsid w:val="00722F5C"/>
    <w:rsid w:val="00925168"/>
    <w:rsid w:val="00953B21"/>
    <w:rsid w:val="00A829E9"/>
    <w:rsid w:val="00AA5988"/>
    <w:rsid w:val="00B53152"/>
    <w:rsid w:val="00E663D8"/>
    <w:rsid w:val="00EE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97AF9-51C8-498B-BB9D-7435E045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50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9450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22F5C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5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turos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885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6</cp:revision>
  <cp:lastPrinted>2023-02-21T13:31:00Z</cp:lastPrinted>
  <dcterms:created xsi:type="dcterms:W3CDTF">2023-02-21T13:03:00Z</dcterms:created>
  <dcterms:modified xsi:type="dcterms:W3CDTF">2023-02-22T07:58:00Z</dcterms:modified>
</cp:coreProperties>
</file>